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165" w:rsidRPr="00106165" w:rsidRDefault="00106165" w:rsidP="00106165">
      <w:pPr>
        <w:keepNext/>
        <w:adjustRightInd w:val="0"/>
        <w:spacing w:line="720" w:lineRule="atLeast"/>
        <w:jc w:val="center"/>
        <w:textAlignment w:val="baseline"/>
        <w:outlineLvl w:val="1"/>
        <w:rPr>
          <w:rFonts w:ascii="Arial" w:eastAsia="標楷體" w:hAnsi="Arial" w:cs="Times New Roman"/>
          <w:b/>
          <w:bCs/>
          <w:kern w:val="0"/>
          <w:sz w:val="44"/>
          <w:szCs w:val="48"/>
        </w:rPr>
      </w:pPr>
      <w:bookmarkStart w:id="0" w:name="_Toc74919380"/>
      <w:bookmarkStart w:id="1" w:name="_Toc78372036"/>
      <w:bookmarkStart w:id="2" w:name="_Toc104292071"/>
      <w:bookmarkStart w:id="3" w:name="_Toc104359407"/>
      <w:r w:rsidRPr="00106165">
        <w:rPr>
          <w:rFonts w:ascii="Arial" w:eastAsia="標楷體" w:hAnsi="Arial" w:cs="Times New Roman" w:hint="eastAsia"/>
          <w:b/>
          <w:bCs/>
          <w:kern w:val="0"/>
          <w:sz w:val="44"/>
          <w:szCs w:val="48"/>
        </w:rPr>
        <w:t>苗栗縣</w:t>
      </w:r>
      <w:r w:rsidRPr="00106165">
        <w:rPr>
          <w:rFonts w:ascii="Arial" w:eastAsia="標楷體" w:hAnsi="Arial" w:cs="Times New Roman"/>
          <w:b/>
          <w:bCs/>
          <w:kern w:val="0"/>
          <w:sz w:val="44"/>
          <w:szCs w:val="48"/>
        </w:rPr>
        <w:t>私立</w:t>
      </w:r>
      <w:r w:rsidRPr="00106165">
        <w:rPr>
          <w:rFonts w:ascii="Arial" w:eastAsia="標楷體" w:hAnsi="Arial" w:cs="Times New Roman" w:hint="eastAsia"/>
          <w:b/>
          <w:bCs/>
          <w:kern w:val="0"/>
          <w:sz w:val="44"/>
          <w:szCs w:val="48"/>
        </w:rPr>
        <w:t>中興</w:t>
      </w:r>
      <w:r w:rsidRPr="00106165">
        <w:rPr>
          <w:rFonts w:ascii="Arial" w:eastAsia="標楷體" w:hAnsi="Arial" w:cs="Times New Roman"/>
          <w:b/>
          <w:bCs/>
          <w:kern w:val="0"/>
          <w:sz w:val="44"/>
          <w:szCs w:val="48"/>
        </w:rPr>
        <w:t>高級商工職業學校</w:t>
      </w:r>
      <w:r w:rsidRPr="00106165">
        <w:rPr>
          <w:rFonts w:ascii="Arial" w:eastAsia="標楷體" w:hAnsi="Arial" w:cs="Times New Roman"/>
          <w:b/>
          <w:bCs/>
          <w:kern w:val="0"/>
          <w:sz w:val="44"/>
          <w:szCs w:val="48"/>
        </w:rPr>
        <w:br/>
      </w:r>
      <w:r w:rsidRPr="00106165">
        <w:rPr>
          <w:rFonts w:ascii="Arial" w:eastAsia="標楷體" w:hAnsi="Arial" w:cs="Times New Roman"/>
          <w:b/>
          <w:bCs/>
          <w:kern w:val="0"/>
          <w:sz w:val="44"/>
          <w:szCs w:val="48"/>
        </w:rPr>
        <w:t>實</w:t>
      </w:r>
      <w:r w:rsidRPr="00106165">
        <w:rPr>
          <w:rFonts w:ascii="Arial" w:eastAsia="標楷體" w:hAnsi="Arial" w:cs="Times New Roman" w:hint="eastAsia"/>
          <w:b/>
          <w:bCs/>
          <w:kern w:val="0"/>
          <w:sz w:val="44"/>
          <w:szCs w:val="48"/>
        </w:rPr>
        <w:t>用技能組</w:t>
      </w:r>
      <w:r w:rsidRPr="00106165">
        <w:rPr>
          <w:rFonts w:ascii="Arial" w:eastAsia="標楷體" w:hAnsi="Arial" w:cs="Times New Roman"/>
          <w:b/>
          <w:bCs/>
          <w:kern w:val="0"/>
          <w:sz w:val="44"/>
          <w:szCs w:val="48"/>
        </w:rPr>
        <w:t>章</w:t>
      </w:r>
      <w:r w:rsidRPr="00106165">
        <w:rPr>
          <w:rFonts w:ascii="Arial" w:eastAsia="標楷體" w:hAnsi="Arial" w:cs="Times New Roman" w:hint="eastAsia"/>
          <w:b/>
          <w:bCs/>
          <w:kern w:val="0"/>
          <w:sz w:val="44"/>
          <w:szCs w:val="48"/>
        </w:rPr>
        <w:t>則</w:t>
      </w:r>
      <w:r w:rsidRPr="00106165">
        <w:rPr>
          <w:rFonts w:ascii="Arial" w:eastAsia="標楷體" w:hAnsi="Arial" w:cs="Times New Roman"/>
          <w:b/>
          <w:bCs/>
          <w:kern w:val="0"/>
          <w:sz w:val="44"/>
          <w:szCs w:val="48"/>
        </w:rPr>
        <w:t>目錄</w:t>
      </w:r>
      <w:bookmarkEnd w:id="0"/>
      <w:bookmarkEnd w:id="1"/>
      <w:bookmarkEnd w:id="2"/>
      <w:bookmarkEnd w:id="3"/>
    </w:p>
    <w:p w:rsidR="00106165" w:rsidRPr="00106165" w:rsidRDefault="00106165" w:rsidP="00106165">
      <w:pPr>
        <w:rPr>
          <w:rFonts w:ascii="Times New Roman" w:eastAsia="標楷體" w:hAnsi="Times New Roman" w:cs="Times New Roman"/>
          <w:szCs w:val="28"/>
        </w:rPr>
      </w:pPr>
    </w:p>
    <w:p w:rsidR="00106165" w:rsidRPr="00106165" w:rsidRDefault="00106165" w:rsidP="00106165">
      <w:pPr>
        <w:tabs>
          <w:tab w:val="right" w:leader="dot" w:pos="9720"/>
        </w:tabs>
        <w:ind w:left="474" w:hangingChars="200" w:hanging="474"/>
        <w:rPr>
          <w:rFonts w:ascii="標楷體" w:eastAsia="標楷體" w:hAnsi="標楷體" w:cs="Times New Roman"/>
          <w:noProof/>
          <w:color w:val="000000" w:themeColor="text1"/>
          <w:w w:val="99"/>
          <w:szCs w:val="28"/>
        </w:rPr>
      </w:pPr>
    </w:p>
    <w:p w:rsidR="00106165" w:rsidRPr="00106165" w:rsidRDefault="00660022" w:rsidP="00106165">
      <w:pPr>
        <w:tabs>
          <w:tab w:val="right" w:leader="dot" w:pos="9720"/>
        </w:tabs>
        <w:ind w:left="480" w:hangingChars="200" w:hanging="480"/>
        <w:jc w:val="both"/>
        <w:rPr>
          <w:rFonts w:ascii="Times New Roman" w:hAnsi="Times New Roman" w:cs="Times New Roman"/>
          <w:noProof/>
          <w:color w:val="000000" w:themeColor="text1"/>
          <w:w w:val="99"/>
        </w:rPr>
      </w:pPr>
      <w:hyperlink w:anchor="_Toc74827772" w:history="1">
        <w:r w:rsidR="00106165" w:rsidRPr="00106165">
          <w:rPr>
            <w:rFonts w:ascii="Times New Roman" w:eastAsia="標楷體" w:hAnsi="Times New Roman" w:cs="Times New Roman"/>
            <w:noProof/>
            <w:w w:val="99"/>
            <w:szCs w:val="28"/>
            <w:u w:val="single"/>
          </w:rPr>
          <w:t>壹、苗栗縣私立中興高級商工職業學校職涯體驗辦法</w:t>
        </w:r>
        <w:r w:rsidR="00106165" w:rsidRPr="00106165">
          <w:rPr>
            <w:rFonts w:ascii="Times New Roman" w:eastAsia="標楷體" w:hAnsi="Times New Roman" w:cs="Times New Roman"/>
            <w:noProof/>
            <w:webHidden/>
            <w:color w:val="000000" w:themeColor="text1"/>
            <w:w w:val="99"/>
            <w:szCs w:val="28"/>
          </w:rPr>
          <w:tab/>
        </w:r>
        <w:r w:rsidR="00106165" w:rsidRPr="00106165">
          <w:rPr>
            <w:rFonts w:ascii="Times New Roman" w:eastAsia="標楷體" w:hAnsi="Times New Roman" w:cs="Times New Roman"/>
            <w:noProof/>
            <w:webHidden/>
            <w:color w:val="000000" w:themeColor="text1"/>
            <w:w w:val="99"/>
            <w:szCs w:val="28"/>
          </w:rPr>
          <w:fldChar w:fldCharType="begin"/>
        </w:r>
        <w:r w:rsidR="00106165" w:rsidRPr="00106165">
          <w:rPr>
            <w:rFonts w:ascii="Times New Roman" w:eastAsia="標楷體" w:hAnsi="Times New Roman" w:cs="Times New Roman"/>
            <w:noProof/>
            <w:webHidden/>
            <w:color w:val="000000" w:themeColor="text1"/>
            <w:w w:val="99"/>
            <w:szCs w:val="28"/>
          </w:rPr>
          <w:instrText xml:space="preserve"> PAGEREF _Toc74827772 \h </w:instrText>
        </w:r>
        <w:r w:rsidR="00106165" w:rsidRPr="00106165">
          <w:rPr>
            <w:rFonts w:ascii="Times New Roman" w:eastAsia="標楷體" w:hAnsi="Times New Roman" w:cs="Times New Roman"/>
            <w:noProof/>
            <w:webHidden/>
            <w:color w:val="000000" w:themeColor="text1"/>
            <w:w w:val="99"/>
            <w:szCs w:val="28"/>
          </w:rPr>
        </w:r>
        <w:r w:rsidR="00106165" w:rsidRPr="00106165">
          <w:rPr>
            <w:rFonts w:ascii="Times New Roman" w:eastAsia="標楷體" w:hAnsi="Times New Roman" w:cs="Times New Roman"/>
            <w:noProof/>
            <w:webHidden/>
            <w:color w:val="000000" w:themeColor="text1"/>
            <w:w w:val="99"/>
            <w:szCs w:val="28"/>
          </w:rPr>
          <w:fldChar w:fldCharType="separate"/>
        </w:r>
        <w:r w:rsidR="00106165" w:rsidRPr="00106165">
          <w:rPr>
            <w:rFonts w:ascii="Times New Roman" w:eastAsia="標楷體" w:hAnsi="Times New Roman" w:cs="Times New Roman"/>
            <w:noProof/>
            <w:webHidden/>
            <w:color w:val="000000" w:themeColor="text1"/>
            <w:w w:val="99"/>
            <w:szCs w:val="28"/>
          </w:rPr>
          <w:t>1</w:t>
        </w:r>
        <w:r w:rsidR="00106165" w:rsidRPr="00106165">
          <w:rPr>
            <w:rFonts w:ascii="Times New Roman" w:eastAsia="標楷體" w:hAnsi="Times New Roman" w:cs="Times New Roman"/>
            <w:noProof/>
            <w:webHidden/>
            <w:color w:val="000000" w:themeColor="text1"/>
            <w:w w:val="99"/>
            <w:szCs w:val="28"/>
          </w:rPr>
          <w:fldChar w:fldCharType="end"/>
        </w:r>
      </w:hyperlink>
    </w:p>
    <w:p w:rsidR="00106165" w:rsidRPr="00106165" w:rsidRDefault="00660022" w:rsidP="00106165">
      <w:pPr>
        <w:tabs>
          <w:tab w:val="right" w:leader="dot" w:pos="9720"/>
        </w:tabs>
        <w:ind w:left="480" w:hangingChars="200" w:hanging="480"/>
        <w:jc w:val="both"/>
        <w:rPr>
          <w:rFonts w:ascii="Times New Roman" w:hAnsi="Times New Roman" w:cs="Times New Roman"/>
          <w:noProof/>
          <w:color w:val="000000" w:themeColor="text1"/>
          <w:w w:val="99"/>
        </w:rPr>
      </w:pPr>
      <w:hyperlink w:anchor="_Toc74827773" w:history="1">
        <w:r w:rsidR="00106165" w:rsidRPr="00106165">
          <w:rPr>
            <w:rFonts w:ascii="Times New Roman" w:eastAsia="標楷體" w:hAnsi="Times New Roman" w:cs="Times New Roman"/>
            <w:noProof/>
            <w:w w:val="99"/>
            <w:szCs w:val="28"/>
            <w:u w:val="single"/>
          </w:rPr>
          <w:t>貳、苗栗縣中興高級商工職業學校辦理國中技藝教育課程實施辦法</w:t>
        </w:r>
        <w:r w:rsidR="00106165" w:rsidRPr="00106165">
          <w:rPr>
            <w:rFonts w:ascii="Times New Roman" w:eastAsia="標楷體" w:hAnsi="Times New Roman" w:cs="Times New Roman"/>
            <w:noProof/>
            <w:webHidden/>
            <w:color w:val="000000" w:themeColor="text1"/>
            <w:w w:val="99"/>
            <w:szCs w:val="28"/>
          </w:rPr>
          <w:tab/>
        </w:r>
        <w:r w:rsidR="00106165" w:rsidRPr="00106165">
          <w:rPr>
            <w:rFonts w:ascii="Times New Roman" w:eastAsia="標楷體" w:hAnsi="Times New Roman" w:cs="Times New Roman"/>
            <w:noProof/>
            <w:webHidden/>
            <w:color w:val="000000" w:themeColor="text1"/>
            <w:w w:val="99"/>
            <w:szCs w:val="28"/>
          </w:rPr>
          <w:fldChar w:fldCharType="begin"/>
        </w:r>
        <w:r w:rsidR="00106165" w:rsidRPr="00106165">
          <w:rPr>
            <w:rFonts w:ascii="Times New Roman" w:eastAsia="標楷體" w:hAnsi="Times New Roman" w:cs="Times New Roman"/>
            <w:noProof/>
            <w:webHidden/>
            <w:color w:val="000000" w:themeColor="text1"/>
            <w:w w:val="99"/>
            <w:szCs w:val="28"/>
          </w:rPr>
          <w:instrText xml:space="preserve"> PAGEREF _Toc74827773 \h </w:instrText>
        </w:r>
        <w:r w:rsidR="00106165" w:rsidRPr="00106165">
          <w:rPr>
            <w:rFonts w:ascii="Times New Roman" w:eastAsia="標楷體" w:hAnsi="Times New Roman" w:cs="Times New Roman"/>
            <w:noProof/>
            <w:webHidden/>
            <w:color w:val="000000" w:themeColor="text1"/>
            <w:w w:val="99"/>
            <w:szCs w:val="28"/>
          </w:rPr>
        </w:r>
        <w:r w:rsidR="00106165" w:rsidRPr="00106165">
          <w:rPr>
            <w:rFonts w:ascii="Times New Roman" w:eastAsia="標楷體" w:hAnsi="Times New Roman" w:cs="Times New Roman"/>
            <w:noProof/>
            <w:webHidden/>
            <w:color w:val="000000" w:themeColor="text1"/>
            <w:w w:val="99"/>
            <w:szCs w:val="28"/>
          </w:rPr>
          <w:fldChar w:fldCharType="separate"/>
        </w:r>
        <w:r w:rsidR="00106165" w:rsidRPr="00106165">
          <w:rPr>
            <w:rFonts w:ascii="Times New Roman" w:eastAsia="標楷體" w:hAnsi="Times New Roman" w:cs="Times New Roman"/>
            <w:noProof/>
            <w:webHidden/>
            <w:color w:val="000000" w:themeColor="text1"/>
            <w:w w:val="99"/>
            <w:szCs w:val="28"/>
          </w:rPr>
          <w:t>2</w:t>
        </w:r>
        <w:r w:rsidR="00106165" w:rsidRPr="00106165">
          <w:rPr>
            <w:rFonts w:ascii="Times New Roman" w:eastAsia="標楷體" w:hAnsi="Times New Roman" w:cs="Times New Roman"/>
            <w:noProof/>
            <w:webHidden/>
            <w:color w:val="000000" w:themeColor="text1"/>
            <w:w w:val="99"/>
            <w:szCs w:val="28"/>
          </w:rPr>
          <w:fldChar w:fldCharType="end"/>
        </w:r>
      </w:hyperlink>
    </w:p>
    <w:p w:rsidR="00106165" w:rsidRPr="00106165" w:rsidRDefault="00660022" w:rsidP="00106165">
      <w:pPr>
        <w:tabs>
          <w:tab w:val="right" w:leader="dot" w:pos="9720"/>
        </w:tabs>
        <w:ind w:left="480" w:hangingChars="200" w:hanging="480"/>
        <w:jc w:val="both"/>
        <w:rPr>
          <w:rFonts w:ascii="Times New Roman" w:hAnsi="Times New Roman" w:cs="Times New Roman"/>
          <w:noProof/>
          <w:color w:val="000000" w:themeColor="text1"/>
          <w:w w:val="99"/>
        </w:rPr>
      </w:pPr>
      <w:hyperlink w:anchor="_Toc74827774" w:history="1">
        <w:r w:rsidR="00106165" w:rsidRPr="00106165">
          <w:rPr>
            <w:rFonts w:ascii="Times New Roman" w:eastAsia="標楷體" w:hAnsi="Times New Roman" w:cs="Times New Roman"/>
            <w:noProof/>
            <w:color w:val="FF0000"/>
            <w:w w:val="99"/>
            <w:szCs w:val="28"/>
            <w:highlight w:val="yellow"/>
            <w:u w:val="single"/>
          </w:rPr>
          <w:t>參、苗栗縣中興高級商工職業學校辦理實用技能學程實施計畫</w:t>
        </w:r>
        <w:r w:rsidR="00106165" w:rsidRPr="00106165">
          <w:rPr>
            <w:rFonts w:ascii="Times New Roman" w:eastAsia="標楷體" w:hAnsi="Times New Roman" w:cs="Times New Roman"/>
            <w:noProof/>
            <w:webHidden/>
            <w:color w:val="000000" w:themeColor="text1"/>
            <w:w w:val="99"/>
            <w:szCs w:val="28"/>
            <w:highlight w:val="yellow"/>
          </w:rPr>
          <w:tab/>
        </w:r>
        <w:r w:rsidR="00106165" w:rsidRPr="00106165">
          <w:rPr>
            <w:rFonts w:ascii="Times New Roman" w:eastAsia="標楷體" w:hAnsi="Times New Roman" w:cs="Times New Roman"/>
            <w:noProof/>
            <w:webHidden/>
            <w:color w:val="000000" w:themeColor="text1"/>
            <w:w w:val="99"/>
            <w:szCs w:val="28"/>
            <w:highlight w:val="yellow"/>
          </w:rPr>
          <w:fldChar w:fldCharType="begin"/>
        </w:r>
        <w:r w:rsidR="00106165" w:rsidRPr="00106165">
          <w:rPr>
            <w:rFonts w:ascii="Times New Roman" w:eastAsia="標楷體" w:hAnsi="Times New Roman" w:cs="Times New Roman"/>
            <w:noProof/>
            <w:webHidden/>
            <w:color w:val="000000" w:themeColor="text1"/>
            <w:w w:val="99"/>
            <w:szCs w:val="28"/>
            <w:highlight w:val="yellow"/>
          </w:rPr>
          <w:instrText xml:space="preserve"> PAGEREF _Toc74827774 \h </w:instrText>
        </w:r>
        <w:r w:rsidR="00106165" w:rsidRPr="00106165">
          <w:rPr>
            <w:rFonts w:ascii="Times New Roman" w:eastAsia="標楷體" w:hAnsi="Times New Roman" w:cs="Times New Roman"/>
            <w:noProof/>
            <w:webHidden/>
            <w:color w:val="000000" w:themeColor="text1"/>
            <w:w w:val="99"/>
            <w:szCs w:val="28"/>
            <w:highlight w:val="yellow"/>
          </w:rPr>
        </w:r>
        <w:r w:rsidR="00106165" w:rsidRPr="00106165">
          <w:rPr>
            <w:rFonts w:ascii="Times New Roman" w:eastAsia="標楷體" w:hAnsi="Times New Roman" w:cs="Times New Roman"/>
            <w:noProof/>
            <w:webHidden/>
            <w:color w:val="000000" w:themeColor="text1"/>
            <w:w w:val="99"/>
            <w:szCs w:val="28"/>
            <w:highlight w:val="yellow"/>
          </w:rPr>
          <w:fldChar w:fldCharType="separate"/>
        </w:r>
        <w:r w:rsidR="00106165" w:rsidRPr="00106165">
          <w:rPr>
            <w:rFonts w:ascii="Times New Roman" w:eastAsia="標楷體" w:hAnsi="Times New Roman" w:cs="Times New Roman"/>
            <w:noProof/>
            <w:webHidden/>
            <w:color w:val="000000" w:themeColor="text1"/>
            <w:w w:val="99"/>
            <w:szCs w:val="28"/>
            <w:highlight w:val="yellow"/>
          </w:rPr>
          <w:t>4</w:t>
        </w:r>
        <w:r w:rsidR="00106165" w:rsidRPr="00106165">
          <w:rPr>
            <w:rFonts w:ascii="Times New Roman" w:eastAsia="標楷體" w:hAnsi="Times New Roman" w:cs="Times New Roman"/>
            <w:noProof/>
            <w:webHidden/>
            <w:color w:val="000000" w:themeColor="text1"/>
            <w:w w:val="99"/>
            <w:szCs w:val="28"/>
            <w:highlight w:val="yellow"/>
          </w:rPr>
          <w:fldChar w:fldCharType="end"/>
        </w:r>
      </w:hyperlink>
    </w:p>
    <w:p w:rsidR="00106165" w:rsidRPr="00106165" w:rsidRDefault="00660022" w:rsidP="00106165">
      <w:pPr>
        <w:tabs>
          <w:tab w:val="right" w:leader="dot" w:pos="9720"/>
        </w:tabs>
        <w:ind w:left="480" w:hangingChars="200" w:hanging="480"/>
        <w:jc w:val="both"/>
        <w:rPr>
          <w:rFonts w:ascii="Times New Roman" w:hAnsi="Times New Roman" w:cs="Times New Roman"/>
          <w:noProof/>
          <w:color w:val="000000" w:themeColor="text1"/>
          <w:w w:val="99"/>
        </w:rPr>
      </w:pPr>
      <w:hyperlink w:anchor="_Toc74827775" w:history="1">
        <w:r w:rsidR="00106165" w:rsidRPr="00106165">
          <w:rPr>
            <w:rFonts w:ascii="Times New Roman" w:eastAsia="標楷體" w:hAnsi="Times New Roman" w:cs="Times New Roman"/>
            <w:noProof/>
            <w:w w:val="99"/>
            <w:szCs w:val="28"/>
            <w:u w:val="single"/>
          </w:rPr>
          <w:t>肆、苗栗縣中興高級商工職業學校遴選參加全國技藝教育績優人員優良事蹟辦法</w:t>
        </w:r>
        <w:r w:rsidR="00106165" w:rsidRPr="00106165">
          <w:rPr>
            <w:rFonts w:ascii="Times New Roman" w:eastAsia="標楷體" w:hAnsi="Times New Roman" w:cs="Times New Roman"/>
            <w:noProof/>
            <w:webHidden/>
            <w:color w:val="000000" w:themeColor="text1"/>
            <w:w w:val="99"/>
            <w:szCs w:val="28"/>
          </w:rPr>
          <w:tab/>
        </w:r>
        <w:r w:rsidR="00106165" w:rsidRPr="00106165">
          <w:rPr>
            <w:rFonts w:ascii="Times New Roman" w:eastAsia="標楷體" w:hAnsi="Times New Roman" w:cs="Times New Roman"/>
            <w:noProof/>
            <w:webHidden/>
            <w:color w:val="000000" w:themeColor="text1"/>
            <w:w w:val="99"/>
            <w:szCs w:val="28"/>
          </w:rPr>
          <w:fldChar w:fldCharType="begin"/>
        </w:r>
        <w:r w:rsidR="00106165" w:rsidRPr="00106165">
          <w:rPr>
            <w:rFonts w:ascii="Times New Roman" w:eastAsia="標楷體" w:hAnsi="Times New Roman" w:cs="Times New Roman"/>
            <w:noProof/>
            <w:webHidden/>
            <w:color w:val="000000" w:themeColor="text1"/>
            <w:w w:val="99"/>
            <w:szCs w:val="28"/>
          </w:rPr>
          <w:instrText xml:space="preserve"> PAGEREF _Toc74827775 \h </w:instrText>
        </w:r>
        <w:r w:rsidR="00106165" w:rsidRPr="00106165">
          <w:rPr>
            <w:rFonts w:ascii="Times New Roman" w:eastAsia="標楷體" w:hAnsi="Times New Roman" w:cs="Times New Roman"/>
            <w:noProof/>
            <w:webHidden/>
            <w:color w:val="000000" w:themeColor="text1"/>
            <w:w w:val="99"/>
            <w:szCs w:val="28"/>
          </w:rPr>
        </w:r>
        <w:r w:rsidR="00106165" w:rsidRPr="00106165">
          <w:rPr>
            <w:rFonts w:ascii="Times New Roman" w:eastAsia="標楷體" w:hAnsi="Times New Roman" w:cs="Times New Roman"/>
            <w:noProof/>
            <w:webHidden/>
            <w:color w:val="000000" w:themeColor="text1"/>
            <w:w w:val="99"/>
            <w:szCs w:val="28"/>
          </w:rPr>
          <w:fldChar w:fldCharType="separate"/>
        </w:r>
        <w:r w:rsidR="00106165" w:rsidRPr="00106165">
          <w:rPr>
            <w:rFonts w:ascii="Times New Roman" w:eastAsia="標楷體" w:hAnsi="Times New Roman" w:cs="Times New Roman"/>
            <w:noProof/>
            <w:webHidden/>
            <w:color w:val="000000" w:themeColor="text1"/>
            <w:w w:val="99"/>
            <w:szCs w:val="28"/>
          </w:rPr>
          <w:t>5</w:t>
        </w:r>
        <w:r w:rsidR="00106165" w:rsidRPr="00106165">
          <w:rPr>
            <w:rFonts w:ascii="Times New Roman" w:eastAsia="標楷體" w:hAnsi="Times New Roman" w:cs="Times New Roman"/>
            <w:noProof/>
            <w:webHidden/>
            <w:color w:val="000000" w:themeColor="text1"/>
            <w:w w:val="99"/>
            <w:szCs w:val="28"/>
          </w:rPr>
          <w:fldChar w:fldCharType="end"/>
        </w:r>
      </w:hyperlink>
    </w:p>
    <w:p w:rsidR="00106165" w:rsidRPr="00106165" w:rsidRDefault="00106165" w:rsidP="00106165">
      <w:pPr>
        <w:rPr>
          <w:rFonts w:ascii="Times New Roman" w:eastAsia="標楷體" w:hAnsi="Times New Roman" w:cs="Times New Roman"/>
          <w:szCs w:val="28"/>
        </w:rPr>
      </w:pPr>
      <w:bookmarkStart w:id="4" w:name="_GoBack"/>
      <w:bookmarkEnd w:id="4"/>
    </w:p>
    <w:p w:rsidR="00106165" w:rsidRPr="00106165" w:rsidRDefault="00106165" w:rsidP="00106165">
      <w:pPr>
        <w:rPr>
          <w:rFonts w:ascii="Times New Roman" w:eastAsia="標楷體" w:hAnsi="Times New Roman" w:cs="Times New Roman"/>
          <w:szCs w:val="28"/>
        </w:rPr>
        <w:sectPr w:rsidR="00106165" w:rsidRPr="00106165" w:rsidSect="0093470A">
          <w:headerReference w:type="default" r:id="rId7"/>
          <w:footerReference w:type="default" r:id="rId8"/>
          <w:pgSz w:w="11906" w:h="16838"/>
          <w:pgMar w:top="1134" w:right="1134" w:bottom="1134" w:left="1134" w:header="851" w:footer="851" w:gutter="0"/>
          <w:pgNumType w:start="1"/>
          <w:cols w:space="425"/>
          <w:docGrid w:linePitch="360"/>
        </w:sectPr>
      </w:pPr>
    </w:p>
    <w:p w:rsidR="00106165" w:rsidRPr="00106165" w:rsidRDefault="00106165" w:rsidP="00106165">
      <w:pPr>
        <w:keepNext/>
        <w:spacing w:line="500" w:lineRule="exact"/>
        <w:jc w:val="center"/>
        <w:outlineLvl w:val="0"/>
        <w:rPr>
          <w:rFonts w:ascii="Times New Roman" w:eastAsia="標楷體" w:hAnsi="Times New Roman" w:cs="Times New Roman"/>
          <w:b/>
          <w:kern w:val="0"/>
          <w:sz w:val="28"/>
          <w:szCs w:val="20"/>
        </w:rPr>
      </w:pPr>
      <w:bookmarkStart w:id="5" w:name="_Toc200182090"/>
      <w:bookmarkStart w:id="6" w:name="_Toc74827449"/>
      <w:bookmarkStart w:id="7" w:name="_Toc74827772"/>
      <w:bookmarkStart w:id="8" w:name="_Toc74919381"/>
      <w:bookmarkStart w:id="9" w:name="_Toc78372037"/>
      <w:bookmarkStart w:id="10" w:name="_Toc104292072"/>
      <w:bookmarkStart w:id="11" w:name="_Toc104359408"/>
      <w:r w:rsidRPr="00106165">
        <w:rPr>
          <w:rFonts w:ascii="Times New Roman" w:eastAsia="標楷體" w:hAnsi="Times New Roman" w:cs="Times New Roman" w:hint="eastAsia"/>
          <w:b/>
          <w:kern w:val="0"/>
          <w:sz w:val="28"/>
          <w:szCs w:val="20"/>
        </w:rPr>
        <w:lastRenderedPageBreak/>
        <w:t>壹、苗栗縣</w:t>
      </w:r>
      <w:r w:rsidRPr="00106165">
        <w:rPr>
          <w:rFonts w:ascii="Times New Roman" w:eastAsia="標楷體" w:hAnsi="Times New Roman" w:cs="Times New Roman"/>
          <w:b/>
          <w:kern w:val="0"/>
          <w:sz w:val="28"/>
          <w:szCs w:val="20"/>
        </w:rPr>
        <w:t>私立</w:t>
      </w:r>
      <w:r w:rsidRPr="00106165">
        <w:rPr>
          <w:rFonts w:ascii="Times New Roman" w:eastAsia="標楷體" w:hAnsi="Times New Roman" w:cs="Times New Roman" w:hint="eastAsia"/>
          <w:b/>
          <w:kern w:val="0"/>
          <w:sz w:val="28"/>
          <w:szCs w:val="20"/>
        </w:rPr>
        <w:t>中興</w:t>
      </w:r>
      <w:r w:rsidRPr="00106165">
        <w:rPr>
          <w:rFonts w:ascii="Times New Roman" w:eastAsia="標楷體" w:hAnsi="Times New Roman" w:cs="Times New Roman"/>
          <w:b/>
          <w:kern w:val="0"/>
          <w:sz w:val="28"/>
          <w:szCs w:val="20"/>
        </w:rPr>
        <w:t>高級商工職業學校</w:t>
      </w:r>
      <w:r w:rsidRPr="00106165">
        <w:rPr>
          <w:rFonts w:ascii="Times New Roman" w:eastAsia="標楷體" w:hAnsi="Times New Roman" w:cs="Times New Roman" w:hint="eastAsia"/>
          <w:b/>
          <w:kern w:val="0"/>
          <w:sz w:val="28"/>
          <w:szCs w:val="20"/>
        </w:rPr>
        <w:t>職</w:t>
      </w:r>
      <w:proofErr w:type="gramStart"/>
      <w:r w:rsidRPr="00106165">
        <w:rPr>
          <w:rFonts w:ascii="Times New Roman" w:eastAsia="標楷體" w:hAnsi="Times New Roman" w:cs="Times New Roman" w:hint="eastAsia"/>
          <w:b/>
          <w:kern w:val="0"/>
          <w:sz w:val="28"/>
          <w:szCs w:val="20"/>
        </w:rPr>
        <w:t>涯</w:t>
      </w:r>
      <w:proofErr w:type="gramEnd"/>
      <w:r w:rsidRPr="00106165">
        <w:rPr>
          <w:rFonts w:ascii="Times New Roman" w:eastAsia="標楷體" w:hAnsi="Times New Roman" w:cs="Times New Roman" w:hint="eastAsia"/>
          <w:b/>
          <w:kern w:val="0"/>
          <w:sz w:val="28"/>
          <w:szCs w:val="20"/>
        </w:rPr>
        <w:t>體驗</w:t>
      </w:r>
      <w:r w:rsidRPr="00106165">
        <w:rPr>
          <w:rFonts w:ascii="Times New Roman" w:eastAsia="標楷體" w:hAnsi="Times New Roman" w:cs="Times New Roman"/>
          <w:b/>
          <w:kern w:val="0"/>
          <w:sz w:val="28"/>
          <w:szCs w:val="20"/>
        </w:rPr>
        <w:t>辦法</w:t>
      </w:r>
      <w:bookmarkEnd w:id="5"/>
      <w:bookmarkEnd w:id="6"/>
      <w:bookmarkEnd w:id="7"/>
      <w:bookmarkEnd w:id="8"/>
      <w:bookmarkEnd w:id="9"/>
      <w:bookmarkEnd w:id="10"/>
      <w:bookmarkEnd w:id="11"/>
    </w:p>
    <w:p w:rsidR="00106165" w:rsidRPr="00106165" w:rsidRDefault="00106165" w:rsidP="00106165">
      <w:pPr>
        <w:jc w:val="right"/>
        <w:rPr>
          <w:rFonts w:ascii="Times New Roman" w:eastAsia="標楷體" w:hAnsi="Times New Roman" w:cs="Times New Roman"/>
          <w:sz w:val="20"/>
          <w:szCs w:val="20"/>
        </w:rPr>
      </w:pPr>
      <w:r w:rsidRPr="00106165">
        <w:rPr>
          <w:rFonts w:ascii="Times New Roman" w:eastAsia="標楷體" w:hAnsi="Times New Roman" w:cs="Times New Roman"/>
          <w:sz w:val="20"/>
          <w:szCs w:val="20"/>
        </w:rPr>
        <w:t>96</w:t>
      </w:r>
      <w:r w:rsidRPr="00106165">
        <w:rPr>
          <w:rFonts w:ascii="Times New Roman" w:eastAsia="標楷體" w:hAnsi="Times New Roman" w:cs="Times New Roman"/>
          <w:sz w:val="20"/>
          <w:szCs w:val="20"/>
        </w:rPr>
        <w:t>年</w:t>
      </w:r>
      <w:r w:rsidRPr="00106165">
        <w:rPr>
          <w:rFonts w:ascii="Times New Roman" w:eastAsia="標楷體" w:hAnsi="Times New Roman" w:cs="Times New Roman"/>
          <w:sz w:val="20"/>
          <w:szCs w:val="20"/>
        </w:rPr>
        <w:t>08</w:t>
      </w:r>
      <w:r w:rsidRPr="00106165">
        <w:rPr>
          <w:rFonts w:ascii="Times New Roman" w:eastAsia="標楷體" w:hAnsi="Times New Roman" w:cs="Times New Roman"/>
          <w:sz w:val="20"/>
          <w:szCs w:val="20"/>
        </w:rPr>
        <w:t>月</w:t>
      </w:r>
      <w:r w:rsidRPr="00106165">
        <w:rPr>
          <w:rFonts w:ascii="Times New Roman" w:eastAsia="標楷體" w:hAnsi="Times New Roman" w:cs="Times New Roman" w:hint="eastAsia"/>
          <w:sz w:val="20"/>
          <w:szCs w:val="20"/>
        </w:rPr>
        <w:t>29</w:t>
      </w:r>
      <w:r w:rsidRPr="00106165">
        <w:rPr>
          <w:rFonts w:ascii="Times New Roman" w:eastAsia="標楷體" w:hAnsi="Times New Roman" w:cs="Times New Roman"/>
          <w:sz w:val="20"/>
          <w:szCs w:val="20"/>
        </w:rPr>
        <w:t>日校務會議通過</w:t>
      </w:r>
    </w:p>
    <w:p w:rsidR="00106165" w:rsidRPr="00106165" w:rsidRDefault="00106165" w:rsidP="00106165">
      <w:pPr>
        <w:jc w:val="right"/>
        <w:rPr>
          <w:rFonts w:ascii="Times New Roman" w:eastAsia="標楷體" w:hAnsi="Times New Roman" w:cs="Times New Roman"/>
          <w:sz w:val="20"/>
          <w:szCs w:val="20"/>
        </w:rPr>
      </w:pPr>
    </w:p>
    <w:p w:rsidR="00106165" w:rsidRPr="00106165" w:rsidRDefault="00106165" w:rsidP="00106165">
      <w:pPr>
        <w:jc w:val="right"/>
        <w:rPr>
          <w:rFonts w:ascii="Times New Roman" w:eastAsia="標楷體" w:hAnsi="Times New Roman" w:cs="Times New Roman"/>
          <w:sz w:val="20"/>
          <w:szCs w:val="28"/>
        </w:rPr>
      </w:pPr>
    </w:p>
    <w:p w:rsidR="00106165" w:rsidRPr="00106165" w:rsidRDefault="00106165" w:rsidP="00106165">
      <w:pPr>
        <w:rPr>
          <w:rFonts w:ascii="標楷體" w:eastAsia="標楷體" w:hAnsi="標楷體" w:cs="Times New Roman"/>
          <w:szCs w:val="28"/>
        </w:rPr>
      </w:pPr>
    </w:p>
    <w:p w:rsidR="00106165" w:rsidRPr="00106165" w:rsidRDefault="00106165" w:rsidP="00106165">
      <w:pPr>
        <w:jc w:val="both"/>
        <w:rPr>
          <w:rFonts w:ascii="Times New Roman" w:eastAsia="標楷體" w:hAnsi="Times New Roman" w:cs="Times New Roman"/>
          <w:szCs w:val="28"/>
        </w:rPr>
      </w:pPr>
      <w:r w:rsidRPr="00106165">
        <w:rPr>
          <w:rFonts w:ascii="Times New Roman" w:eastAsia="標楷體" w:hAnsi="Times New Roman" w:cs="Times New Roman"/>
          <w:szCs w:val="28"/>
        </w:rPr>
        <w:t>第</w:t>
      </w:r>
      <w:r w:rsidRPr="00106165">
        <w:rPr>
          <w:rFonts w:ascii="Times New Roman" w:eastAsia="標楷體" w:hAnsi="Times New Roman" w:cs="Times New Roman"/>
          <w:szCs w:val="28"/>
        </w:rPr>
        <w:t>1</w:t>
      </w:r>
      <w:r w:rsidRPr="00106165">
        <w:rPr>
          <w:rFonts w:ascii="Times New Roman" w:eastAsia="標楷體" w:hAnsi="Times New Roman" w:cs="Times New Roman"/>
          <w:szCs w:val="28"/>
        </w:rPr>
        <w:t>條</w:t>
      </w:r>
      <w:r w:rsidRPr="00106165">
        <w:rPr>
          <w:rFonts w:ascii="Times New Roman" w:eastAsia="標楷體" w:hAnsi="Times New Roman" w:cs="Times New Roman" w:hint="eastAsia"/>
          <w:szCs w:val="28"/>
        </w:rPr>
        <w:t>：</w:t>
      </w:r>
      <w:r w:rsidRPr="00106165">
        <w:rPr>
          <w:rFonts w:ascii="Times New Roman" w:eastAsia="標楷體" w:hAnsi="Times New Roman" w:cs="Times New Roman"/>
          <w:szCs w:val="28"/>
        </w:rPr>
        <w:t>本校各科敎師得視教學需要，辦理校外</w:t>
      </w:r>
      <w:r w:rsidRPr="00106165">
        <w:rPr>
          <w:rFonts w:ascii="標楷體" w:eastAsia="標楷體" w:hAnsi="標楷體" w:cs="Times New Roman" w:hint="eastAsia"/>
          <w:kern w:val="0"/>
          <w:szCs w:val="28"/>
        </w:rPr>
        <w:t>職涯體驗</w:t>
      </w:r>
      <w:r w:rsidRPr="00106165">
        <w:rPr>
          <w:rFonts w:ascii="Times New Roman" w:eastAsia="標楷體" w:hAnsi="Times New Roman" w:cs="Times New Roman"/>
          <w:szCs w:val="28"/>
        </w:rPr>
        <w:t>。</w:t>
      </w:r>
    </w:p>
    <w:p w:rsidR="00106165" w:rsidRPr="00106165" w:rsidRDefault="00106165" w:rsidP="00106165">
      <w:pPr>
        <w:ind w:left="960" w:hangingChars="400" w:hanging="960"/>
        <w:jc w:val="both"/>
        <w:rPr>
          <w:rFonts w:ascii="Times New Roman" w:eastAsia="標楷體" w:hAnsi="Times New Roman" w:cs="Times New Roman"/>
          <w:szCs w:val="28"/>
        </w:rPr>
      </w:pPr>
      <w:r w:rsidRPr="00106165">
        <w:rPr>
          <w:rFonts w:ascii="Times New Roman" w:eastAsia="標楷體" w:hAnsi="Times New Roman" w:cs="Times New Roman"/>
          <w:bCs/>
          <w:szCs w:val="28"/>
        </w:rPr>
        <w:t>第</w:t>
      </w:r>
      <w:r w:rsidRPr="00106165">
        <w:rPr>
          <w:rFonts w:ascii="Times New Roman" w:eastAsia="標楷體" w:hAnsi="Times New Roman" w:cs="Times New Roman"/>
          <w:bCs/>
          <w:szCs w:val="28"/>
        </w:rPr>
        <w:t>2</w:t>
      </w:r>
      <w:r w:rsidRPr="00106165">
        <w:rPr>
          <w:rFonts w:ascii="Times New Roman" w:eastAsia="標楷體" w:hAnsi="Times New Roman" w:cs="Times New Roman"/>
          <w:bCs/>
          <w:szCs w:val="28"/>
        </w:rPr>
        <w:t>條</w:t>
      </w:r>
      <w:r w:rsidRPr="00106165">
        <w:rPr>
          <w:rFonts w:ascii="Times New Roman" w:eastAsia="標楷體" w:hAnsi="Times New Roman" w:cs="Times New Roman" w:hint="eastAsia"/>
          <w:szCs w:val="28"/>
        </w:rPr>
        <w:t>：</w:t>
      </w:r>
      <w:r w:rsidRPr="00106165">
        <w:rPr>
          <w:rFonts w:ascii="Times New Roman" w:eastAsia="標楷體" w:hAnsi="Times New Roman" w:cs="Times New Roman"/>
          <w:szCs w:val="28"/>
        </w:rPr>
        <w:t>領隊教師須在事前詳細策劃，並在兩</w:t>
      </w:r>
      <w:proofErr w:type="gramStart"/>
      <w:r w:rsidRPr="00106165">
        <w:rPr>
          <w:rFonts w:ascii="Times New Roman" w:eastAsia="標楷體" w:hAnsi="Times New Roman" w:cs="Times New Roman"/>
          <w:szCs w:val="28"/>
        </w:rPr>
        <w:t>週</w:t>
      </w:r>
      <w:proofErr w:type="gramEnd"/>
      <w:r w:rsidRPr="00106165">
        <w:rPr>
          <w:rFonts w:ascii="Times New Roman" w:eastAsia="標楷體" w:hAnsi="Times New Roman" w:cs="Times New Roman"/>
          <w:szCs w:val="28"/>
        </w:rPr>
        <w:t>前提出校外</w:t>
      </w:r>
      <w:r w:rsidRPr="00106165">
        <w:rPr>
          <w:rFonts w:ascii="標楷體" w:eastAsia="標楷體" w:hAnsi="標楷體" w:cs="Times New Roman" w:hint="eastAsia"/>
          <w:kern w:val="0"/>
          <w:szCs w:val="28"/>
        </w:rPr>
        <w:t>職</w:t>
      </w:r>
      <w:proofErr w:type="gramStart"/>
      <w:r w:rsidRPr="00106165">
        <w:rPr>
          <w:rFonts w:ascii="標楷體" w:eastAsia="標楷體" w:hAnsi="標楷體" w:cs="Times New Roman" w:hint="eastAsia"/>
          <w:kern w:val="0"/>
          <w:szCs w:val="28"/>
        </w:rPr>
        <w:t>涯</w:t>
      </w:r>
      <w:proofErr w:type="gramEnd"/>
      <w:r w:rsidRPr="00106165">
        <w:rPr>
          <w:rFonts w:ascii="標楷體" w:eastAsia="標楷體" w:hAnsi="標楷體" w:cs="Times New Roman" w:hint="eastAsia"/>
          <w:kern w:val="0"/>
          <w:szCs w:val="28"/>
        </w:rPr>
        <w:t>體驗</w:t>
      </w:r>
      <w:r w:rsidRPr="00106165">
        <w:rPr>
          <w:rFonts w:ascii="Times New Roman" w:eastAsia="標楷體" w:hAnsi="Times New Roman" w:cs="Times New Roman"/>
          <w:szCs w:val="28"/>
        </w:rPr>
        <w:t>計畫申請表，經核准後始得辦理。</w:t>
      </w:r>
    </w:p>
    <w:p w:rsidR="00106165" w:rsidRPr="00106165" w:rsidRDefault="00106165" w:rsidP="00106165">
      <w:pPr>
        <w:jc w:val="both"/>
        <w:rPr>
          <w:rFonts w:ascii="Times New Roman" w:eastAsia="標楷體" w:hAnsi="Times New Roman" w:cs="Times New Roman"/>
          <w:szCs w:val="28"/>
        </w:rPr>
      </w:pPr>
      <w:r w:rsidRPr="00106165">
        <w:rPr>
          <w:rFonts w:ascii="Times New Roman" w:eastAsia="標楷體" w:hAnsi="Times New Roman" w:cs="Times New Roman"/>
          <w:bCs/>
          <w:szCs w:val="28"/>
        </w:rPr>
        <w:t>第</w:t>
      </w:r>
      <w:r w:rsidRPr="00106165">
        <w:rPr>
          <w:rFonts w:ascii="Times New Roman" w:eastAsia="標楷體" w:hAnsi="Times New Roman" w:cs="Times New Roman"/>
          <w:bCs/>
          <w:szCs w:val="28"/>
        </w:rPr>
        <w:t>3</w:t>
      </w:r>
      <w:r w:rsidRPr="00106165">
        <w:rPr>
          <w:rFonts w:ascii="Times New Roman" w:eastAsia="標楷體" w:hAnsi="Times New Roman" w:cs="Times New Roman"/>
          <w:bCs/>
          <w:szCs w:val="28"/>
        </w:rPr>
        <w:t>條</w:t>
      </w:r>
      <w:r w:rsidRPr="00106165">
        <w:rPr>
          <w:rFonts w:ascii="Times New Roman" w:eastAsia="標楷體" w:hAnsi="Times New Roman" w:cs="Times New Roman" w:hint="eastAsia"/>
          <w:bCs/>
          <w:szCs w:val="28"/>
        </w:rPr>
        <w:t>：</w:t>
      </w:r>
      <w:r w:rsidRPr="00106165">
        <w:rPr>
          <w:rFonts w:ascii="標楷體" w:eastAsia="標楷體" w:hAnsi="標楷體" w:cs="Times New Roman" w:hint="eastAsia"/>
          <w:kern w:val="0"/>
          <w:szCs w:val="28"/>
        </w:rPr>
        <w:t>職</w:t>
      </w:r>
      <w:proofErr w:type="gramStart"/>
      <w:r w:rsidRPr="00106165">
        <w:rPr>
          <w:rFonts w:ascii="標楷體" w:eastAsia="標楷體" w:hAnsi="標楷體" w:cs="Times New Roman" w:hint="eastAsia"/>
          <w:kern w:val="0"/>
          <w:szCs w:val="28"/>
        </w:rPr>
        <w:t>涯</w:t>
      </w:r>
      <w:proofErr w:type="gramEnd"/>
      <w:r w:rsidRPr="00106165">
        <w:rPr>
          <w:rFonts w:ascii="標楷體" w:eastAsia="標楷體" w:hAnsi="標楷體" w:cs="Times New Roman" w:hint="eastAsia"/>
          <w:kern w:val="0"/>
          <w:szCs w:val="28"/>
        </w:rPr>
        <w:t>體驗</w:t>
      </w:r>
      <w:r w:rsidRPr="00106165">
        <w:rPr>
          <w:rFonts w:ascii="Times New Roman" w:eastAsia="標楷體" w:hAnsi="Times New Roman" w:cs="Times New Roman"/>
          <w:szCs w:val="28"/>
        </w:rPr>
        <w:t>學生須經家長同意，</w:t>
      </w:r>
      <w:proofErr w:type="gramStart"/>
      <w:r w:rsidRPr="00106165">
        <w:rPr>
          <w:rFonts w:ascii="Times New Roman" w:eastAsia="標楷體" w:hAnsi="Times New Roman" w:cs="Times New Roman"/>
          <w:szCs w:val="28"/>
        </w:rPr>
        <w:t>每人均須繳交</w:t>
      </w:r>
      <w:proofErr w:type="gramEnd"/>
      <w:r w:rsidRPr="00106165">
        <w:rPr>
          <w:rFonts w:ascii="Times New Roman" w:eastAsia="標楷體" w:hAnsi="Times New Roman" w:cs="Times New Roman"/>
          <w:szCs w:val="28"/>
        </w:rPr>
        <w:t>家長同意書。</w:t>
      </w:r>
    </w:p>
    <w:p w:rsidR="00106165" w:rsidRPr="00106165" w:rsidRDefault="00106165" w:rsidP="00106165">
      <w:pPr>
        <w:jc w:val="both"/>
        <w:rPr>
          <w:rFonts w:ascii="Times New Roman" w:eastAsia="標楷體" w:hAnsi="Times New Roman" w:cs="Times New Roman"/>
          <w:szCs w:val="28"/>
        </w:rPr>
      </w:pPr>
      <w:r w:rsidRPr="00106165">
        <w:rPr>
          <w:rFonts w:ascii="Times New Roman" w:eastAsia="標楷體" w:hAnsi="Times New Roman" w:cs="Times New Roman"/>
          <w:bCs/>
          <w:szCs w:val="28"/>
        </w:rPr>
        <w:t>第</w:t>
      </w:r>
      <w:r w:rsidRPr="00106165">
        <w:rPr>
          <w:rFonts w:ascii="Times New Roman" w:eastAsia="標楷體" w:hAnsi="Times New Roman" w:cs="Times New Roman"/>
          <w:bCs/>
          <w:szCs w:val="28"/>
        </w:rPr>
        <w:t>4</w:t>
      </w:r>
      <w:r w:rsidRPr="00106165">
        <w:rPr>
          <w:rFonts w:ascii="Times New Roman" w:eastAsia="標楷體" w:hAnsi="Times New Roman" w:cs="Times New Roman"/>
          <w:bCs/>
          <w:szCs w:val="28"/>
        </w:rPr>
        <w:t>條</w:t>
      </w:r>
      <w:r w:rsidRPr="00106165">
        <w:rPr>
          <w:rFonts w:ascii="Times New Roman" w:eastAsia="標楷體" w:hAnsi="Times New Roman" w:cs="Times New Roman" w:hint="eastAsia"/>
          <w:bCs/>
          <w:szCs w:val="28"/>
        </w:rPr>
        <w:t>：</w:t>
      </w:r>
      <w:r w:rsidRPr="00106165">
        <w:rPr>
          <w:rFonts w:ascii="Times New Roman" w:eastAsia="標楷體" w:hAnsi="Times New Roman" w:cs="Times New Roman"/>
          <w:szCs w:val="28"/>
        </w:rPr>
        <w:t>接洽參觀機構須與本科教學有關，如須</w:t>
      </w:r>
      <w:proofErr w:type="gramStart"/>
      <w:r w:rsidRPr="00106165">
        <w:rPr>
          <w:rFonts w:ascii="Times New Roman" w:eastAsia="標楷體" w:hAnsi="Times New Roman" w:cs="Times New Roman"/>
          <w:szCs w:val="28"/>
        </w:rPr>
        <w:t>發函徵得</w:t>
      </w:r>
      <w:proofErr w:type="gramEnd"/>
      <w:r w:rsidRPr="00106165">
        <w:rPr>
          <w:rFonts w:ascii="Times New Roman" w:eastAsia="標楷體" w:hAnsi="Times New Roman" w:cs="Times New Roman"/>
          <w:szCs w:val="28"/>
        </w:rPr>
        <w:t>同意，請告知實習處辦理。</w:t>
      </w:r>
    </w:p>
    <w:p w:rsidR="00106165" w:rsidRPr="00106165" w:rsidRDefault="00106165" w:rsidP="00106165">
      <w:pPr>
        <w:jc w:val="both"/>
        <w:rPr>
          <w:rFonts w:ascii="Times New Roman" w:eastAsia="標楷體" w:hAnsi="Times New Roman" w:cs="Times New Roman"/>
          <w:strike/>
          <w:szCs w:val="28"/>
        </w:rPr>
      </w:pPr>
      <w:r w:rsidRPr="00106165">
        <w:rPr>
          <w:rFonts w:ascii="Times New Roman" w:eastAsia="標楷體" w:hAnsi="Times New Roman" w:cs="Times New Roman"/>
          <w:bCs/>
          <w:szCs w:val="28"/>
        </w:rPr>
        <w:t>第</w:t>
      </w:r>
      <w:r w:rsidRPr="00106165">
        <w:rPr>
          <w:rFonts w:ascii="Times New Roman" w:eastAsia="標楷體" w:hAnsi="Times New Roman" w:cs="Times New Roman"/>
          <w:bCs/>
          <w:szCs w:val="28"/>
        </w:rPr>
        <w:t>5</w:t>
      </w:r>
      <w:r w:rsidRPr="00106165">
        <w:rPr>
          <w:rFonts w:ascii="Times New Roman" w:eastAsia="標楷體" w:hAnsi="Times New Roman" w:cs="Times New Roman"/>
          <w:bCs/>
          <w:szCs w:val="28"/>
        </w:rPr>
        <w:t>條</w:t>
      </w:r>
      <w:r w:rsidRPr="00106165">
        <w:rPr>
          <w:rFonts w:ascii="Times New Roman" w:eastAsia="標楷體" w:hAnsi="Times New Roman" w:cs="Times New Roman" w:hint="eastAsia"/>
          <w:bCs/>
          <w:szCs w:val="28"/>
        </w:rPr>
        <w:t>：</w:t>
      </w:r>
      <w:r w:rsidRPr="00106165">
        <w:rPr>
          <w:rFonts w:ascii="Times New Roman" w:eastAsia="標楷體" w:hAnsi="Times New Roman" w:cs="Times New Roman"/>
          <w:szCs w:val="28"/>
        </w:rPr>
        <w:t>校外</w:t>
      </w:r>
      <w:r w:rsidRPr="00106165">
        <w:rPr>
          <w:rFonts w:ascii="標楷體" w:eastAsia="標楷體" w:hAnsi="標楷體" w:cs="Times New Roman" w:hint="eastAsia"/>
          <w:kern w:val="0"/>
          <w:szCs w:val="28"/>
        </w:rPr>
        <w:t>職</w:t>
      </w:r>
      <w:proofErr w:type="gramStart"/>
      <w:r w:rsidRPr="00106165">
        <w:rPr>
          <w:rFonts w:ascii="標楷體" w:eastAsia="標楷體" w:hAnsi="標楷體" w:cs="Times New Roman" w:hint="eastAsia"/>
          <w:kern w:val="0"/>
          <w:szCs w:val="28"/>
        </w:rPr>
        <w:t>涯</w:t>
      </w:r>
      <w:proofErr w:type="gramEnd"/>
      <w:r w:rsidRPr="00106165">
        <w:rPr>
          <w:rFonts w:ascii="標楷體" w:eastAsia="標楷體" w:hAnsi="標楷體" w:cs="Times New Roman" w:hint="eastAsia"/>
          <w:kern w:val="0"/>
          <w:szCs w:val="28"/>
        </w:rPr>
        <w:t>體驗</w:t>
      </w:r>
      <w:r w:rsidRPr="00106165">
        <w:rPr>
          <w:rFonts w:ascii="Times New Roman" w:eastAsia="標楷體" w:hAnsi="Times New Roman" w:cs="Times New Roman"/>
          <w:szCs w:val="28"/>
        </w:rPr>
        <w:t>以當天往返為原則。</w:t>
      </w:r>
    </w:p>
    <w:p w:rsidR="00106165" w:rsidRPr="00106165" w:rsidRDefault="00106165" w:rsidP="00106165">
      <w:pPr>
        <w:jc w:val="both"/>
        <w:rPr>
          <w:rFonts w:ascii="Times New Roman" w:eastAsia="標楷體" w:hAnsi="Times New Roman" w:cs="Times New Roman"/>
          <w:szCs w:val="28"/>
        </w:rPr>
      </w:pPr>
      <w:r w:rsidRPr="00106165">
        <w:rPr>
          <w:rFonts w:ascii="Times New Roman" w:eastAsia="標楷體" w:hAnsi="Times New Roman" w:cs="Times New Roman"/>
          <w:bCs/>
          <w:szCs w:val="28"/>
        </w:rPr>
        <w:t>第</w:t>
      </w:r>
      <w:r w:rsidRPr="00106165">
        <w:rPr>
          <w:rFonts w:ascii="Times New Roman" w:eastAsia="標楷體" w:hAnsi="Times New Roman" w:cs="Times New Roman"/>
          <w:bCs/>
          <w:szCs w:val="28"/>
        </w:rPr>
        <w:t>6</w:t>
      </w:r>
      <w:r w:rsidRPr="00106165">
        <w:rPr>
          <w:rFonts w:ascii="Times New Roman" w:eastAsia="標楷體" w:hAnsi="Times New Roman" w:cs="Times New Roman"/>
          <w:bCs/>
          <w:szCs w:val="28"/>
        </w:rPr>
        <w:t>條</w:t>
      </w:r>
      <w:r w:rsidRPr="00106165">
        <w:rPr>
          <w:rFonts w:ascii="Times New Roman" w:eastAsia="標楷體" w:hAnsi="Times New Roman" w:cs="Times New Roman" w:hint="eastAsia"/>
          <w:bCs/>
          <w:szCs w:val="28"/>
        </w:rPr>
        <w:t>：</w:t>
      </w:r>
      <w:r w:rsidRPr="00106165">
        <w:rPr>
          <w:rFonts w:ascii="標楷體" w:eastAsia="標楷體" w:hAnsi="標楷體" w:cs="Times New Roman" w:hint="eastAsia"/>
          <w:kern w:val="0"/>
          <w:szCs w:val="28"/>
        </w:rPr>
        <w:t>職</w:t>
      </w:r>
      <w:proofErr w:type="gramStart"/>
      <w:r w:rsidRPr="00106165">
        <w:rPr>
          <w:rFonts w:ascii="標楷體" w:eastAsia="標楷體" w:hAnsi="標楷體" w:cs="Times New Roman" w:hint="eastAsia"/>
          <w:kern w:val="0"/>
          <w:szCs w:val="28"/>
        </w:rPr>
        <w:t>涯</w:t>
      </w:r>
      <w:proofErr w:type="gramEnd"/>
      <w:r w:rsidRPr="00106165">
        <w:rPr>
          <w:rFonts w:ascii="標楷體" w:eastAsia="標楷體" w:hAnsi="標楷體" w:cs="Times New Roman" w:hint="eastAsia"/>
          <w:kern w:val="0"/>
          <w:szCs w:val="28"/>
        </w:rPr>
        <w:t>體驗</w:t>
      </w:r>
      <w:r w:rsidRPr="00106165">
        <w:rPr>
          <w:rFonts w:ascii="Times New Roman" w:eastAsia="標楷體" w:hAnsi="Times New Roman" w:cs="Times New Roman"/>
          <w:szCs w:val="28"/>
        </w:rPr>
        <w:t>前，請詳細指導學生實習參觀目的、注意觀摩事物與應準備事項。</w:t>
      </w:r>
    </w:p>
    <w:p w:rsidR="00106165" w:rsidRPr="00106165" w:rsidRDefault="00106165" w:rsidP="00106165">
      <w:pPr>
        <w:jc w:val="both"/>
        <w:rPr>
          <w:rFonts w:ascii="Times New Roman" w:eastAsia="標楷體" w:hAnsi="Times New Roman" w:cs="Times New Roman"/>
          <w:szCs w:val="28"/>
        </w:rPr>
      </w:pPr>
      <w:r w:rsidRPr="00106165">
        <w:rPr>
          <w:rFonts w:ascii="Times New Roman" w:eastAsia="標楷體" w:hAnsi="Times New Roman" w:cs="Times New Roman"/>
          <w:szCs w:val="28"/>
        </w:rPr>
        <w:t>第</w:t>
      </w:r>
      <w:r w:rsidRPr="00106165">
        <w:rPr>
          <w:rFonts w:ascii="Times New Roman" w:eastAsia="標楷體" w:hAnsi="Times New Roman" w:cs="Times New Roman"/>
          <w:szCs w:val="28"/>
        </w:rPr>
        <w:t>7</w:t>
      </w:r>
      <w:r w:rsidRPr="00106165">
        <w:rPr>
          <w:rFonts w:ascii="Times New Roman" w:eastAsia="標楷體" w:hAnsi="Times New Roman" w:cs="Times New Roman"/>
          <w:szCs w:val="28"/>
        </w:rPr>
        <w:t>條</w:t>
      </w:r>
      <w:r w:rsidRPr="00106165">
        <w:rPr>
          <w:rFonts w:ascii="Times New Roman" w:eastAsia="標楷體" w:hAnsi="Times New Roman" w:cs="Times New Roman" w:hint="eastAsia"/>
          <w:szCs w:val="28"/>
        </w:rPr>
        <w:t>：</w:t>
      </w:r>
      <w:r w:rsidRPr="00106165">
        <w:rPr>
          <w:rFonts w:ascii="Times New Roman" w:eastAsia="標楷體" w:hAnsi="Times New Roman" w:cs="Times New Roman"/>
          <w:szCs w:val="28"/>
        </w:rPr>
        <w:t>參觀期間嚴格管理，要求學生穿著制服及遵守校規，並注意學生秩序與安全。</w:t>
      </w:r>
    </w:p>
    <w:p w:rsidR="00106165" w:rsidRPr="00106165" w:rsidRDefault="00106165" w:rsidP="00106165">
      <w:pPr>
        <w:ind w:left="960" w:hangingChars="400" w:hanging="960"/>
        <w:jc w:val="both"/>
        <w:rPr>
          <w:rFonts w:ascii="Times New Roman" w:eastAsia="標楷體" w:hAnsi="Times New Roman" w:cs="Times New Roman"/>
          <w:bCs/>
          <w:szCs w:val="28"/>
        </w:rPr>
      </w:pPr>
      <w:r w:rsidRPr="00106165">
        <w:rPr>
          <w:rFonts w:ascii="Times New Roman" w:eastAsia="標楷體" w:hAnsi="Times New Roman" w:cs="Times New Roman"/>
          <w:bCs/>
          <w:szCs w:val="28"/>
        </w:rPr>
        <w:t>第</w:t>
      </w:r>
      <w:r w:rsidRPr="00106165">
        <w:rPr>
          <w:rFonts w:ascii="Times New Roman" w:eastAsia="標楷體" w:hAnsi="Times New Roman" w:cs="Times New Roman"/>
          <w:bCs/>
          <w:szCs w:val="28"/>
        </w:rPr>
        <w:t>8</w:t>
      </w:r>
      <w:r w:rsidRPr="00106165">
        <w:rPr>
          <w:rFonts w:ascii="Times New Roman" w:eastAsia="標楷體" w:hAnsi="Times New Roman" w:cs="Times New Roman"/>
          <w:bCs/>
          <w:szCs w:val="28"/>
        </w:rPr>
        <w:t>條</w:t>
      </w:r>
      <w:r w:rsidRPr="00106165">
        <w:rPr>
          <w:rFonts w:ascii="Times New Roman" w:eastAsia="標楷體" w:hAnsi="Times New Roman" w:cs="Times New Roman" w:hint="eastAsia"/>
          <w:bCs/>
          <w:szCs w:val="28"/>
        </w:rPr>
        <w:t>：職</w:t>
      </w:r>
      <w:proofErr w:type="gramStart"/>
      <w:r w:rsidRPr="00106165">
        <w:rPr>
          <w:rFonts w:ascii="Times New Roman" w:eastAsia="標楷體" w:hAnsi="Times New Roman" w:cs="Times New Roman" w:hint="eastAsia"/>
          <w:bCs/>
          <w:szCs w:val="28"/>
        </w:rPr>
        <w:t>涯</w:t>
      </w:r>
      <w:proofErr w:type="gramEnd"/>
      <w:r w:rsidRPr="00106165">
        <w:rPr>
          <w:rFonts w:ascii="Times New Roman" w:eastAsia="標楷體" w:hAnsi="Times New Roman" w:cs="Times New Roman" w:hint="eastAsia"/>
          <w:bCs/>
          <w:szCs w:val="28"/>
        </w:rPr>
        <w:t>體驗</w:t>
      </w:r>
      <w:r w:rsidRPr="00106165">
        <w:rPr>
          <w:rFonts w:ascii="Times New Roman" w:eastAsia="標楷體" w:hAnsi="Times New Roman" w:cs="Times New Roman"/>
          <w:bCs/>
          <w:szCs w:val="28"/>
        </w:rPr>
        <w:t>結束後，每人應交</w:t>
      </w:r>
      <w:r w:rsidRPr="00106165">
        <w:rPr>
          <w:rFonts w:ascii="Times New Roman" w:eastAsia="標楷體" w:hAnsi="Times New Roman" w:cs="Times New Roman" w:hint="eastAsia"/>
          <w:bCs/>
          <w:szCs w:val="28"/>
        </w:rPr>
        <w:t>職</w:t>
      </w:r>
      <w:proofErr w:type="gramStart"/>
      <w:r w:rsidRPr="00106165">
        <w:rPr>
          <w:rFonts w:ascii="Times New Roman" w:eastAsia="標楷體" w:hAnsi="Times New Roman" w:cs="Times New Roman" w:hint="eastAsia"/>
          <w:bCs/>
          <w:szCs w:val="28"/>
        </w:rPr>
        <w:t>涯</w:t>
      </w:r>
      <w:proofErr w:type="gramEnd"/>
      <w:r w:rsidRPr="00106165">
        <w:rPr>
          <w:rFonts w:ascii="Times New Roman" w:eastAsia="標楷體" w:hAnsi="Times New Roman" w:cs="Times New Roman" w:hint="eastAsia"/>
          <w:bCs/>
          <w:szCs w:val="28"/>
        </w:rPr>
        <w:t>體驗</w:t>
      </w:r>
      <w:r w:rsidRPr="00106165">
        <w:rPr>
          <w:rFonts w:ascii="Times New Roman" w:eastAsia="標楷體" w:hAnsi="Times New Roman" w:cs="Times New Roman"/>
          <w:bCs/>
          <w:szCs w:val="28"/>
        </w:rPr>
        <w:t>心得報告給任課教師批閱，並列入實習科目成績考核。</w:t>
      </w:r>
    </w:p>
    <w:p w:rsidR="00106165" w:rsidRPr="00106165" w:rsidRDefault="00106165" w:rsidP="00106165">
      <w:pPr>
        <w:jc w:val="both"/>
        <w:rPr>
          <w:rFonts w:ascii="Times New Roman" w:eastAsia="標楷體" w:hAnsi="Times New Roman" w:cs="Times New Roman"/>
          <w:szCs w:val="28"/>
        </w:rPr>
      </w:pPr>
      <w:r w:rsidRPr="00106165">
        <w:rPr>
          <w:rFonts w:ascii="Times New Roman" w:eastAsia="標楷體" w:hAnsi="Times New Roman" w:cs="Times New Roman"/>
          <w:bCs/>
          <w:szCs w:val="28"/>
        </w:rPr>
        <w:t>第</w:t>
      </w:r>
      <w:r w:rsidRPr="00106165">
        <w:rPr>
          <w:rFonts w:ascii="Times New Roman" w:eastAsia="標楷體" w:hAnsi="Times New Roman" w:cs="Times New Roman"/>
          <w:bCs/>
          <w:szCs w:val="28"/>
        </w:rPr>
        <w:t>9</w:t>
      </w:r>
      <w:r w:rsidRPr="00106165">
        <w:rPr>
          <w:rFonts w:ascii="Times New Roman" w:eastAsia="標楷體" w:hAnsi="Times New Roman" w:cs="Times New Roman"/>
          <w:bCs/>
          <w:szCs w:val="28"/>
        </w:rPr>
        <w:t>條</w:t>
      </w:r>
      <w:r w:rsidRPr="00106165">
        <w:rPr>
          <w:rFonts w:ascii="Times New Roman" w:eastAsia="標楷體" w:hAnsi="Times New Roman" w:cs="Times New Roman" w:hint="eastAsia"/>
          <w:bCs/>
          <w:szCs w:val="28"/>
        </w:rPr>
        <w:t>：</w:t>
      </w:r>
      <w:r w:rsidRPr="00106165">
        <w:rPr>
          <w:rFonts w:ascii="Times New Roman" w:eastAsia="標楷體" w:hAnsi="Times New Roman" w:cs="Times New Roman"/>
          <w:szCs w:val="28"/>
        </w:rPr>
        <w:t>領隊教師應注意下列事項：</w:t>
      </w:r>
    </w:p>
    <w:p w:rsidR="00106165" w:rsidRPr="00106165" w:rsidRDefault="00106165" w:rsidP="00106165">
      <w:pPr>
        <w:ind w:leftChars="400" w:left="1440" w:hangingChars="200" w:hanging="480"/>
        <w:jc w:val="both"/>
        <w:rPr>
          <w:rFonts w:ascii="Times New Roman" w:eastAsia="標楷體" w:hAnsi="Times New Roman" w:cs="Times New Roman"/>
          <w:szCs w:val="28"/>
        </w:rPr>
      </w:pPr>
      <w:r w:rsidRPr="00106165">
        <w:rPr>
          <w:rFonts w:ascii="Times New Roman" w:eastAsia="標楷體" w:hAnsi="Times New Roman" w:cs="Times New Roman"/>
          <w:szCs w:val="28"/>
        </w:rPr>
        <w:t>一、參</w:t>
      </w:r>
      <w:r w:rsidRPr="00106165">
        <w:rPr>
          <w:rFonts w:ascii="Times New Roman" w:eastAsia="標楷體" w:hAnsi="Times New Roman" w:cs="Times New Roman" w:hint="eastAsia"/>
          <w:szCs w:val="28"/>
        </w:rPr>
        <w:t>加</w:t>
      </w:r>
      <w:r w:rsidRPr="00106165">
        <w:rPr>
          <w:rFonts w:ascii="標楷體" w:eastAsia="標楷體" w:hAnsi="標楷體" w:cs="Times New Roman" w:hint="eastAsia"/>
          <w:kern w:val="0"/>
          <w:szCs w:val="28"/>
        </w:rPr>
        <w:t>職</w:t>
      </w:r>
      <w:proofErr w:type="gramStart"/>
      <w:r w:rsidRPr="00106165">
        <w:rPr>
          <w:rFonts w:ascii="標楷體" w:eastAsia="標楷體" w:hAnsi="標楷體" w:cs="Times New Roman" w:hint="eastAsia"/>
          <w:kern w:val="0"/>
          <w:szCs w:val="28"/>
        </w:rPr>
        <w:t>涯</w:t>
      </w:r>
      <w:proofErr w:type="gramEnd"/>
      <w:r w:rsidRPr="00106165">
        <w:rPr>
          <w:rFonts w:ascii="標楷體" w:eastAsia="標楷體" w:hAnsi="標楷體" w:cs="Times New Roman" w:hint="eastAsia"/>
          <w:kern w:val="0"/>
          <w:szCs w:val="28"/>
        </w:rPr>
        <w:t>體驗</w:t>
      </w:r>
      <w:r w:rsidRPr="00106165">
        <w:rPr>
          <w:rFonts w:ascii="Times New Roman" w:eastAsia="標楷體" w:hAnsi="Times New Roman" w:cs="Times New Roman"/>
          <w:szCs w:val="28"/>
        </w:rPr>
        <w:t>師生應</w:t>
      </w:r>
      <w:proofErr w:type="gramStart"/>
      <w:r w:rsidRPr="00106165">
        <w:rPr>
          <w:rFonts w:ascii="Times New Roman" w:eastAsia="標楷體" w:hAnsi="Times New Roman" w:cs="Times New Roman"/>
          <w:szCs w:val="28"/>
        </w:rPr>
        <w:t>ㄧ</w:t>
      </w:r>
      <w:proofErr w:type="gramEnd"/>
      <w:r w:rsidRPr="00106165">
        <w:rPr>
          <w:rFonts w:ascii="Times New Roman" w:eastAsia="標楷體" w:hAnsi="Times New Roman" w:cs="Times New Roman"/>
          <w:szCs w:val="28"/>
        </w:rPr>
        <w:t>律投保旅遊平安險。</w:t>
      </w:r>
    </w:p>
    <w:p w:rsidR="00106165" w:rsidRPr="00106165" w:rsidRDefault="00106165" w:rsidP="00106165">
      <w:pPr>
        <w:adjustRightInd w:val="0"/>
        <w:snapToGrid w:val="0"/>
        <w:ind w:leftChars="400" w:left="1440" w:hangingChars="200" w:hanging="480"/>
        <w:jc w:val="both"/>
        <w:rPr>
          <w:rFonts w:ascii="Times New Roman" w:eastAsia="標楷體" w:hAnsi="Times New Roman" w:cs="Times New Roman"/>
          <w:bCs/>
          <w:szCs w:val="28"/>
        </w:rPr>
      </w:pPr>
      <w:r w:rsidRPr="00106165">
        <w:rPr>
          <w:rFonts w:ascii="Times New Roman" w:eastAsia="標楷體" w:hAnsi="Times New Roman" w:cs="Times New Roman"/>
          <w:szCs w:val="28"/>
        </w:rPr>
        <w:t>二、租車須訂定合約，所租車輛必須為合法營業、不超過三年及性能良好新車；請附營業執照及行照影印本一份送實習處存查。</w:t>
      </w:r>
    </w:p>
    <w:p w:rsidR="00106165" w:rsidRPr="00106165" w:rsidRDefault="00106165" w:rsidP="00106165">
      <w:pPr>
        <w:jc w:val="both"/>
        <w:rPr>
          <w:rFonts w:ascii="標楷體" w:eastAsia="標楷體" w:hAnsi="標楷體" w:cs="Times New Roman"/>
          <w:szCs w:val="28"/>
        </w:rPr>
      </w:pPr>
      <w:r w:rsidRPr="00106165">
        <w:rPr>
          <w:rFonts w:ascii="Times New Roman" w:eastAsia="標楷體" w:hAnsi="Times New Roman" w:cs="Times New Roman"/>
          <w:szCs w:val="28"/>
        </w:rPr>
        <w:t>第</w:t>
      </w:r>
      <w:r w:rsidRPr="00106165">
        <w:rPr>
          <w:rFonts w:ascii="Times New Roman" w:eastAsia="標楷體" w:hAnsi="Times New Roman" w:cs="Times New Roman"/>
          <w:szCs w:val="28"/>
        </w:rPr>
        <w:t>10</w:t>
      </w:r>
      <w:r w:rsidRPr="00106165">
        <w:rPr>
          <w:rFonts w:ascii="Times New Roman" w:eastAsia="標楷體" w:hAnsi="Times New Roman" w:cs="Times New Roman"/>
          <w:szCs w:val="28"/>
        </w:rPr>
        <w:t>條：本</w:t>
      </w:r>
      <w:r w:rsidRPr="00106165">
        <w:rPr>
          <w:rFonts w:ascii="標楷體" w:eastAsia="標楷體" w:hAnsi="標楷體" w:cs="Times New Roman" w:hint="eastAsia"/>
          <w:szCs w:val="28"/>
        </w:rPr>
        <w:t>計畫經校務會議討論通過，陳請  校長核定公告後實施，修正時亦同。</w:t>
      </w:r>
    </w:p>
    <w:p w:rsidR="00106165" w:rsidRPr="00106165" w:rsidRDefault="00106165" w:rsidP="00106165">
      <w:pPr>
        <w:jc w:val="both"/>
        <w:rPr>
          <w:rFonts w:ascii="標楷體" w:eastAsia="標楷體" w:hAnsi="標楷體" w:cs="Times New Roman"/>
          <w:szCs w:val="28"/>
        </w:rPr>
      </w:pPr>
      <w:r w:rsidRPr="00106165">
        <w:rPr>
          <w:rFonts w:ascii="標楷體" w:eastAsia="標楷體" w:hAnsi="標楷體" w:cs="Times New Roman"/>
          <w:szCs w:val="28"/>
        </w:rPr>
        <w:br w:type="page"/>
      </w:r>
    </w:p>
    <w:p w:rsidR="00106165" w:rsidRPr="00106165" w:rsidRDefault="00106165" w:rsidP="00106165">
      <w:pPr>
        <w:keepNext/>
        <w:spacing w:line="500" w:lineRule="exact"/>
        <w:jc w:val="center"/>
        <w:outlineLvl w:val="0"/>
        <w:rPr>
          <w:rFonts w:ascii="Times New Roman" w:eastAsia="標楷體" w:hAnsi="Times New Roman" w:cs="Times New Roman"/>
          <w:b/>
          <w:kern w:val="0"/>
          <w:sz w:val="28"/>
          <w:szCs w:val="20"/>
        </w:rPr>
      </w:pPr>
      <w:r w:rsidRPr="00106165">
        <w:rPr>
          <w:rFonts w:ascii="Times New Roman" w:eastAsia="標楷體" w:hAnsi="Times New Roman" w:cs="Times New Roman" w:hint="eastAsia"/>
          <w:b/>
          <w:kern w:val="0"/>
          <w:sz w:val="28"/>
          <w:szCs w:val="20"/>
        </w:rPr>
        <w:lastRenderedPageBreak/>
        <w:t>貳、</w:t>
      </w:r>
      <w:bookmarkStart w:id="12" w:name="_Toc74827450"/>
      <w:bookmarkStart w:id="13" w:name="_Toc74827773"/>
      <w:bookmarkStart w:id="14" w:name="_Toc74919382"/>
      <w:bookmarkStart w:id="15" w:name="_Toc78372038"/>
      <w:bookmarkStart w:id="16" w:name="_Toc104292073"/>
      <w:bookmarkStart w:id="17" w:name="_Toc104359409"/>
      <w:r w:rsidRPr="00106165">
        <w:rPr>
          <w:rFonts w:ascii="Times New Roman" w:eastAsia="標楷體" w:hAnsi="Times New Roman" w:cs="Times New Roman" w:hint="eastAsia"/>
          <w:b/>
          <w:kern w:val="0"/>
          <w:sz w:val="28"/>
          <w:szCs w:val="20"/>
        </w:rPr>
        <w:t>苗栗縣中興高級商工職業學校辦理國中技藝教育課程實施辦法</w:t>
      </w:r>
      <w:bookmarkEnd w:id="12"/>
      <w:bookmarkEnd w:id="13"/>
      <w:bookmarkEnd w:id="14"/>
      <w:bookmarkEnd w:id="15"/>
      <w:bookmarkEnd w:id="16"/>
      <w:bookmarkEnd w:id="17"/>
    </w:p>
    <w:p w:rsidR="00106165" w:rsidRPr="00106165" w:rsidRDefault="00106165" w:rsidP="00106165">
      <w:pPr>
        <w:rPr>
          <w:rFonts w:ascii="Times New Roman" w:eastAsia="標楷體" w:hAnsi="Times New Roman" w:cs="Times New Roman"/>
          <w:color w:val="000000" w:themeColor="text1"/>
          <w:szCs w:val="28"/>
        </w:rPr>
      </w:pPr>
    </w:p>
    <w:p w:rsidR="00106165" w:rsidRPr="00106165" w:rsidRDefault="00106165" w:rsidP="00106165">
      <w:pPr>
        <w:jc w:val="center"/>
        <w:rPr>
          <w:rFonts w:ascii="Times New Roman" w:eastAsia="標楷體" w:hAnsi="Times New Roman" w:cs="Times New Roman"/>
          <w:sz w:val="20"/>
          <w:szCs w:val="20"/>
        </w:rPr>
      </w:pPr>
      <w:r w:rsidRPr="00106165">
        <w:rPr>
          <w:rFonts w:ascii="Times New Roman" w:eastAsia="標楷體" w:hAnsi="Times New Roman" w:cs="Times New Roman" w:hint="eastAsia"/>
          <w:sz w:val="20"/>
          <w:szCs w:val="20"/>
        </w:rPr>
        <w:t xml:space="preserve">                                                                     </w:t>
      </w:r>
      <w:r w:rsidRPr="00106165">
        <w:rPr>
          <w:rFonts w:ascii="Times New Roman" w:eastAsia="標楷體" w:hAnsi="Times New Roman" w:cs="Times New Roman"/>
          <w:sz w:val="20"/>
          <w:szCs w:val="20"/>
        </w:rPr>
        <w:t>96</w:t>
      </w:r>
      <w:r w:rsidRPr="00106165">
        <w:rPr>
          <w:rFonts w:ascii="Times New Roman" w:eastAsia="標楷體" w:hAnsi="Times New Roman" w:cs="Times New Roman"/>
          <w:sz w:val="20"/>
          <w:szCs w:val="20"/>
        </w:rPr>
        <w:t>年</w:t>
      </w:r>
      <w:r w:rsidRPr="00106165">
        <w:rPr>
          <w:rFonts w:ascii="Times New Roman" w:eastAsia="標楷體" w:hAnsi="Times New Roman" w:cs="Times New Roman"/>
          <w:sz w:val="20"/>
          <w:szCs w:val="20"/>
        </w:rPr>
        <w:t>0</w:t>
      </w:r>
      <w:r w:rsidRPr="00106165">
        <w:rPr>
          <w:rFonts w:ascii="Times New Roman" w:eastAsia="標楷體" w:hAnsi="Times New Roman" w:cs="Times New Roman" w:hint="eastAsia"/>
          <w:sz w:val="20"/>
          <w:szCs w:val="20"/>
        </w:rPr>
        <w:t>2</w:t>
      </w:r>
      <w:r w:rsidRPr="00106165">
        <w:rPr>
          <w:rFonts w:ascii="Times New Roman" w:eastAsia="標楷體" w:hAnsi="Times New Roman" w:cs="Times New Roman"/>
          <w:sz w:val="20"/>
          <w:szCs w:val="20"/>
        </w:rPr>
        <w:t>月</w:t>
      </w:r>
      <w:r w:rsidRPr="00106165">
        <w:rPr>
          <w:rFonts w:ascii="Times New Roman" w:eastAsia="標楷體" w:hAnsi="Times New Roman" w:cs="Times New Roman" w:hint="eastAsia"/>
          <w:sz w:val="20"/>
          <w:szCs w:val="20"/>
        </w:rPr>
        <w:t>12</w:t>
      </w:r>
      <w:r w:rsidRPr="00106165">
        <w:rPr>
          <w:rFonts w:ascii="Times New Roman" w:eastAsia="標楷體" w:hAnsi="Times New Roman" w:cs="Times New Roman"/>
          <w:sz w:val="20"/>
          <w:szCs w:val="20"/>
        </w:rPr>
        <w:t>日校務會議通過</w:t>
      </w:r>
    </w:p>
    <w:p w:rsidR="00106165" w:rsidRPr="00106165" w:rsidRDefault="00106165" w:rsidP="00106165">
      <w:pPr>
        <w:jc w:val="right"/>
        <w:rPr>
          <w:rFonts w:ascii="Times New Roman" w:eastAsia="標楷體" w:hAnsi="Times New Roman" w:cs="Times New Roman"/>
          <w:sz w:val="20"/>
          <w:szCs w:val="20"/>
        </w:rPr>
      </w:pPr>
      <w:r w:rsidRPr="00106165">
        <w:rPr>
          <w:rFonts w:ascii="Times New Roman" w:eastAsia="標楷體" w:hAnsi="Times New Roman" w:cs="Times New Roman" w:hint="eastAsia"/>
          <w:sz w:val="20"/>
          <w:szCs w:val="20"/>
        </w:rPr>
        <w:t>110</w:t>
      </w:r>
      <w:r w:rsidRPr="00106165">
        <w:rPr>
          <w:rFonts w:ascii="Times New Roman" w:eastAsia="標楷體" w:hAnsi="Times New Roman" w:cs="Times New Roman" w:hint="eastAsia"/>
          <w:sz w:val="20"/>
          <w:szCs w:val="20"/>
        </w:rPr>
        <w:t>年</w:t>
      </w:r>
      <w:r w:rsidRPr="00106165">
        <w:rPr>
          <w:rFonts w:ascii="Times New Roman" w:eastAsia="標楷體" w:hAnsi="Times New Roman" w:cs="Times New Roman" w:hint="eastAsia"/>
          <w:sz w:val="20"/>
          <w:szCs w:val="20"/>
        </w:rPr>
        <w:t>07</w:t>
      </w:r>
      <w:r w:rsidRPr="00106165">
        <w:rPr>
          <w:rFonts w:ascii="Times New Roman" w:eastAsia="標楷體" w:hAnsi="Times New Roman" w:cs="Times New Roman" w:hint="eastAsia"/>
          <w:sz w:val="20"/>
          <w:szCs w:val="20"/>
        </w:rPr>
        <w:t>月</w:t>
      </w:r>
      <w:r w:rsidRPr="00106165">
        <w:rPr>
          <w:rFonts w:ascii="Times New Roman" w:eastAsia="標楷體" w:hAnsi="Times New Roman" w:cs="Times New Roman" w:hint="eastAsia"/>
          <w:sz w:val="20"/>
          <w:szCs w:val="20"/>
        </w:rPr>
        <w:t>02</w:t>
      </w:r>
      <w:r w:rsidRPr="00106165">
        <w:rPr>
          <w:rFonts w:ascii="Times New Roman" w:eastAsia="標楷體" w:hAnsi="Times New Roman" w:cs="Times New Roman" w:hint="eastAsia"/>
          <w:sz w:val="20"/>
          <w:szCs w:val="20"/>
        </w:rPr>
        <w:t>日期末校務會議修訂通過</w:t>
      </w:r>
    </w:p>
    <w:p w:rsidR="00106165" w:rsidRPr="00106165" w:rsidRDefault="00106165" w:rsidP="00106165">
      <w:pPr>
        <w:jc w:val="right"/>
        <w:rPr>
          <w:rFonts w:ascii="標楷體" w:eastAsia="標楷體" w:hAnsi="標楷體" w:cs="Times New Roman"/>
          <w:szCs w:val="28"/>
        </w:rPr>
      </w:pPr>
    </w:p>
    <w:p w:rsidR="00106165" w:rsidRPr="00106165" w:rsidRDefault="00106165" w:rsidP="00106165">
      <w:pPr>
        <w:numPr>
          <w:ilvl w:val="0"/>
          <w:numId w:val="1"/>
        </w:numPr>
        <w:jc w:val="both"/>
        <w:rPr>
          <w:rFonts w:ascii="Times New Roman" w:eastAsia="標楷體" w:hAnsi="Times New Roman" w:cs="Times New Roman"/>
          <w:szCs w:val="24"/>
        </w:rPr>
      </w:pPr>
      <w:r w:rsidRPr="00106165">
        <w:rPr>
          <w:rFonts w:ascii="Times New Roman" w:eastAsia="標楷體" w:hAnsi="Times New Roman" w:cs="Times New Roman"/>
          <w:szCs w:val="24"/>
        </w:rPr>
        <w:t>目的：遵照教育部國中技藝教育改革方案，配合國三學生技藝教育學程規劃，提供職業性向試探機會，特擬訂本計劃。</w:t>
      </w:r>
    </w:p>
    <w:p w:rsidR="00106165" w:rsidRPr="00106165" w:rsidRDefault="00106165" w:rsidP="00106165">
      <w:pPr>
        <w:numPr>
          <w:ilvl w:val="0"/>
          <w:numId w:val="1"/>
        </w:numPr>
        <w:jc w:val="both"/>
        <w:rPr>
          <w:rFonts w:ascii="Times New Roman" w:eastAsia="標楷體" w:hAnsi="Times New Roman" w:cs="Times New Roman"/>
          <w:szCs w:val="24"/>
        </w:rPr>
      </w:pPr>
      <w:r w:rsidRPr="00106165">
        <w:rPr>
          <w:rFonts w:ascii="Times New Roman" w:eastAsia="標楷體" w:hAnsi="Times New Roman" w:cs="Times New Roman"/>
          <w:szCs w:val="24"/>
        </w:rPr>
        <w:t>實施方式：與各國中合作方式辦理。</w:t>
      </w:r>
    </w:p>
    <w:p w:rsidR="00106165" w:rsidRPr="00106165" w:rsidRDefault="00106165" w:rsidP="00106165">
      <w:pPr>
        <w:numPr>
          <w:ilvl w:val="0"/>
          <w:numId w:val="1"/>
        </w:numPr>
        <w:jc w:val="both"/>
        <w:rPr>
          <w:rFonts w:ascii="Times New Roman" w:eastAsia="標楷體" w:hAnsi="Times New Roman" w:cs="Times New Roman"/>
          <w:szCs w:val="24"/>
        </w:rPr>
      </w:pPr>
      <w:r w:rsidRPr="00106165">
        <w:rPr>
          <w:rFonts w:ascii="Times New Roman" w:eastAsia="標楷體" w:hAnsi="Times New Roman" w:cs="Times New Roman"/>
          <w:szCs w:val="24"/>
        </w:rPr>
        <w:t>上課時數：每週三至六小時（一職群一學期授課十七</w:t>
      </w:r>
      <w:proofErr w:type="gramStart"/>
      <w:r w:rsidRPr="00106165">
        <w:rPr>
          <w:rFonts w:ascii="Times New Roman" w:eastAsia="標楷體" w:hAnsi="Times New Roman" w:cs="Times New Roman"/>
          <w:szCs w:val="24"/>
        </w:rPr>
        <w:t>週</w:t>
      </w:r>
      <w:proofErr w:type="gramEnd"/>
      <w:r w:rsidRPr="00106165">
        <w:rPr>
          <w:rFonts w:ascii="Times New Roman" w:eastAsia="標楷體" w:hAnsi="Times New Roman" w:cs="Times New Roman"/>
          <w:szCs w:val="24"/>
        </w:rPr>
        <w:t>）</w:t>
      </w:r>
    </w:p>
    <w:p w:rsidR="00106165" w:rsidRPr="00106165" w:rsidRDefault="00106165" w:rsidP="00106165">
      <w:pPr>
        <w:numPr>
          <w:ilvl w:val="0"/>
          <w:numId w:val="1"/>
        </w:numPr>
        <w:jc w:val="both"/>
        <w:rPr>
          <w:rFonts w:ascii="Times New Roman" w:eastAsia="標楷體" w:hAnsi="Times New Roman" w:cs="Times New Roman"/>
          <w:szCs w:val="24"/>
        </w:rPr>
      </w:pPr>
      <w:proofErr w:type="gramStart"/>
      <w:r w:rsidRPr="00106165">
        <w:rPr>
          <w:rFonts w:ascii="Times New Roman" w:eastAsia="標楷體" w:hAnsi="Times New Roman" w:cs="Times New Roman"/>
          <w:szCs w:val="24"/>
        </w:rPr>
        <w:t>開設職群規劃</w:t>
      </w:r>
      <w:proofErr w:type="gramEnd"/>
      <w:r w:rsidRPr="00106165">
        <w:rPr>
          <w:rFonts w:ascii="Times New Roman" w:eastAsia="標楷體" w:hAnsi="Times New Roman" w:cs="Times New Roman"/>
          <w:szCs w:val="24"/>
        </w:rPr>
        <w:t>：</w:t>
      </w:r>
    </w:p>
    <w:p w:rsidR="00106165" w:rsidRPr="00106165" w:rsidRDefault="00106165" w:rsidP="00106165">
      <w:pPr>
        <w:jc w:val="both"/>
        <w:rPr>
          <w:rFonts w:ascii="Times New Roman" w:eastAsia="標楷體" w:hAnsi="Times New Roman" w:cs="Times New Roman"/>
          <w:szCs w:val="24"/>
        </w:rPr>
      </w:pPr>
      <w:r w:rsidRPr="00106165">
        <w:rPr>
          <w:rFonts w:ascii="Times New Roman" w:eastAsia="標楷體" w:hAnsi="Times New Roman" w:cs="Times New Roman"/>
          <w:szCs w:val="24"/>
        </w:rPr>
        <w:t xml:space="preserve">    </w:t>
      </w:r>
      <w:r w:rsidRPr="00106165">
        <w:rPr>
          <w:rFonts w:ascii="Times New Roman" w:eastAsia="標楷體" w:hAnsi="Times New Roman" w:cs="Times New Roman"/>
          <w:szCs w:val="24"/>
        </w:rPr>
        <w:t>一、餐</w:t>
      </w:r>
      <w:proofErr w:type="gramStart"/>
      <w:r w:rsidRPr="00106165">
        <w:rPr>
          <w:rFonts w:ascii="Times New Roman" w:eastAsia="標楷體" w:hAnsi="Times New Roman" w:cs="Times New Roman"/>
          <w:szCs w:val="24"/>
        </w:rPr>
        <w:t>旅職群</w:t>
      </w:r>
      <w:proofErr w:type="gramEnd"/>
    </w:p>
    <w:p w:rsidR="00106165" w:rsidRPr="00106165" w:rsidRDefault="00106165" w:rsidP="00106165">
      <w:pPr>
        <w:jc w:val="both"/>
        <w:rPr>
          <w:rFonts w:ascii="Times New Roman" w:eastAsia="標楷體" w:hAnsi="Times New Roman" w:cs="Times New Roman"/>
          <w:szCs w:val="24"/>
        </w:rPr>
      </w:pPr>
      <w:r w:rsidRPr="00106165">
        <w:rPr>
          <w:rFonts w:ascii="Times New Roman" w:eastAsia="標楷體" w:hAnsi="Times New Roman" w:cs="Times New Roman"/>
          <w:szCs w:val="24"/>
        </w:rPr>
        <w:t xml:space="preserve">    </w:t>
      </w:r>
      <w:r w:rsidRPr="00106165">
        <w:rPr>
          <w:rFonts w:ascii="Times New Roman" w:eastAsia="標楷體" w:hAnsi="Times New Roman" w:cs="Times New Roman"/>
          <w:szCs w:val="24"/>
        </w:rPr>
        <w:t>二、食品職群</w:t>
      </w:r>
    </w:p>
    <w:p w:rsidR="00106165" w:rsidRPr="00106165" w:rsidRDefault="00106165" w:rsidP="00106165">
      <w:pPr>
        <w:jc w:val="both"/>
        <w:rPr>
          <w:rFonts w:ascii="Times New Roman" w:eastAsia="標楷體" w:hAnsi="Times New Roman" w:cs="Times New Roman"/>
          <w:szCs w:val="24"/>
        </w:rPr>
      </w:pPr>
      <w:r w:rsidRPr="00106165">
        <w:rPr>
          <w:rFonts w:ascii="Times New Roman" w:eastAsia="標楷體" w:hAnsi="Times New Roman" w:cs="Times New Roman"/>
          <w:szCs w:val="24"/>
        </w:rPr>
        <w:t xml:space="preserve">    </w:t>
      </w:r>
      <w:r w:rsidRPr="00106165">
        <w:rPr>
          <w:rFonts w:ascii="Times New Roman" w:eastAsia="標楷體" w:hAnsi="Times New Roman" w:cs="Times New Roman"/>
          <w:szCs w:val="24"/>
        </w:rPr>
        <w:t>三、商業與管理職群</w:t>
      </w:r>
    </w:p>
    <w:p w:rsidR="00106165" w:rsidRPr="00106165" w:rsidRDefault="00106165" w:rsidP="00106165">
      <w:pPr>
        <w:jc w:val="both"/>
        <w:rPr>
          <w:rFonts w:ascii="Times New Roman" w:eastAsia="標楷體" w:hAnsi="Times New Roman" w:cs="Times New Roman"/>
          <w:szCs w:val="24"/>
        </w:rPr>
      </w:pPr>
      <w:r w:rsidRPr="00106165">
        <w:rPr>
          <w:rFonts w:ascii="Times New Roman" w:eastAsia="標楷體" w:hAnsi="Times New Roman" w:cs="Times New Roman"/>
          <w:szCs w:val="24"/>
        </w:rPr>
        <w:t xml:space="preserve">    </w:t>
      </w:r>
      <w:r w:rsidRPr="00106165">
        <w:rPr>
          <w:rFonts w:ascii="Times New Roman" w:eastAsia="標楷體" w:hAnsi="Times New Roman" w:cs="Times New Roman"/>
          <w:szCs w:val="24"/>
        </w:rPr>
        <w:t>四、動力機械職群</w:t>
      </w:r>
    </w:p>
    <w:p w:rsidR="00106165" w:rsidRPr="00106165" w:rsidRDefault="00106165" w:rsidP="00106165">
      <w:pPr>
        <w:jc w:val="both"/>
        <w:rPr>
          <w:rFonts w:ascii="Times New Roman" w:eastAsia="標楷體" w:hAnsi="Times New Roman" w:cs="Times New Roman"/>
          <w:szCs w:val="24"/>
        </w:rPr>
      </w:pPr>
      <w:r w:rsidRPr="00106165">
        <w:rPr>
          <w:rFonts w:ascii="Times New Roman" w:eastAsia="標楷體" w:hAnsi="Times New Roman" w:cs="Times New Roman"/>
          <w:szCs w:val="24"/>
        </w:rPr>
        <w:t xml:space="preserve">    </w:t>
      </w:r>
      <w:r w:rsidRPr="00106165">
        <w:rPr>
          <w:rFonts w:ascii="Times New Roman" w:eastAsia="標楷體" w:hAnsi="Times New Roman" w:cs="Times New Roman"/>
          <w:szCs w:val="24"/>
        </w:rPr>
        <w:t>五、家政職群</w:t>
      </w:r>
    </w:p>
    <w:p w:rsidR="00106165" w:rsidRPr="00106165" w:rsidRDefault="00106165" w:rsidP="00106165">
      <w:pPr>
        <w:jc w:val="both"/>
        <w:rPr>
          <w:rFonts w:ascii="Times New Roman" w:eastAsia="標楷體" w:hAnsi="Times New Roman" w:cs="Times New Roman"/>
          <w:szCs w:val="24"/>
        </w:rPr>
      </w:pPr>
      <w:r w:rsidRPr="00106165">
        <w:rPr>
          <w:rFonts w:ascii="Times New Roman" w:eastAsia="標楷體" w:hAnsi="Times New Roman" w:cs="Times New Roman"/>
          <w:szCs w:val="24"/>
        </w:rPr>
        <w:t xml:space="preserve">    </w:t>
      </w:r>
      <w:r w:rsidRPr="00106165">
        <w:rPr>
          <w:rFonts w:ascii="Times New Roman" w:eastAsia="標楷體" w:hAnsi="Times New Roman" w:cs="Times New Roman"/>
          <w:szCs w:val="24"/>
        </w:rPr>
        <w:t>六、電子與電機職群</w:t>
      </w:r>
    </w:p>
    <w:p w:rsidR="00106165" w:rsidRPr="00106165" w:rsidRDefault="00106165" w:rsidP="00106165">
      <w:pPr>
        <w:jc w:val="both"/>
        <w:rPr>
          <w:rFonts w:ascii="Times New Roman" w:eastAsia="標楷體" w:hAnsi="Times New Roman" w:cs="Times New Roman"/>
          <w:szCs w:val="24"/>
        </w:rPr>
      </w:pPr>
      <w:r w:rsidRPr="00106165">
        <w:rPr>
          <w:rFonts w:ascii="Times New Roman" w:eastAsia="標楷體" w:hAnsi="Times New Roman" w:cs="Times New Roman"/>
          <w:szCs w:val="24"/>
        </w:rPr>
        <w:t xml:space="preserve">    </w:t>
      </w:r>
      <w:r w:rsidRPr="00106165">
        <w:rPr>
          <w:rFonts w:ascii="Times New Roman" w:eastAsia="標楷體" w:hAnsi="Times New Roman" w:cs="Times New Roman"/>
          <w:szCs w:val="24"/>
        </w:rPr>
        <w:t>七、化工職群</w:t>
      </w:r>
    </w:p>
    <w:p w:rsidR="00106165" w:rsidRPr="00106165" w:rsidRDefault="00106165" w:rsidP="00106165">
      <w:pPr>
        <w:jc w:val="both"/>
        <w:rPr>
          <w:rFonts w:ascii="Times New Roman" w:eastAsia="標楷體" w:hAnsi="Times New Roman" w:cs="Times New Roman"/>
          <w:szCs w:val="24"/>
        </w:rPr>
      </w:pPr>
      <w:r w:rsidRPr="00106165">
        <w:rPr>
          <w:rFonts w:ascii="Times New Roman" w:eastAsia="標楷體" w:hAnsi="Times New Roman" w:cs="Times New Roman"/>
          <w:szCs w:val="24"/>
        </w:rPr>
        <w:t xml:space="preserve">    </w:t>
      </w:r>
      <w:r w:rsidRPr="00106165">
        <w:rPr>
          <w:rFonts w:ascii="Times New Roman" w:eastAsia="標楷體" w:hAnsi="Times New Roman" w:cs="Times New Roman"/>
          <w:szCs w:val="24"/>
        </w:rPr>
        <w:t>八、設計職群</w:t>
      </w:r>
    </w:p>
    <w:p w:rsidR="00106165" w:rsidRPr="00106165" w:rsidRDefault="00106165" w:rsidP="00106165">
      <w:pPr>
        <w:numPr>
          <w:ilvl w:val="0"/>
          <w:numId w:val="1"/>
        </w:numPr>
        <w:jc w:val="both"/>
        <w:rPr>
          <w:rFonts w:ascii="Times New Roman" w:eastAsia="標楷體" w:hAnsi="Times New Roman" w:cs="Times New Roman"/>
          <w:szCs w:val="24"/>
        </w:rPr>
      </w:pPr>
      <w:proofErr w:type="gramStart"/>
      <w:r w:rsidRPr="00106165">
        <w:rPr>
          <w:rFonts w:ascii="Times New Roman" w:eastAsia="標楷體" w:hAnsi="Times New Roman" w:cs="Times New Roman"/>
          <w:szCs w:val="24"/>
        </w:rPr>
        <w:t>各職群課程</w:t>
      </w:r>
      <w:proofErr w:type="gramEnd"/>
      <w:r w:rsidRPr="00106165">
        <w:rPr>
          <w:rFonts w:ascii="Times New Roman" w:eastAsia="標楷體" w:hAnsi="Times New Roman" w:cs="Times New Roman"/>
          <w:szCs w:val="24"/>
        </w:rPr>
        <w:t>內容：</w:t>
      </w:r>
    </w:p>
    <w:p w:rsidR="00106165" w:rsidRPr="00106165" w:rsidRDefault="00106165" w:rsidP="00106165">
      <w:pPr>
        <w:jc w:val="both"/>
        <w:rPr>
          <w:rFonts w:ascii="Times New Roman" w:eastAsia="標楷體" w:hAnsi="Times New Roman" w:cs="Times New Roman"/>
          <w:szCs w:val="24"/>
        </w:rPr>
      </w:pPr>
      <w:r w:rsidRPr="00106165">
        <w:rPr>
          <w:rFonts w:ascii="Times New Roman" w:eastAsia="標楷體" w:hAnsi="Times New Roman" w:cs="Times New Roman"/>
          <w:szCs w:val="24"/>
        </w:rPr>
        <w:t xml:space="preserve">    </w:t>
      </w:r>
      <w:r w:rsidRPr="00106165">
        <w:rPr>
          <w:rFonts w:ascii="Times New Roman" w:eastAsia="標楷體" w:hAnsi="Times New Roman" w:cs="Times New Roman"/>
          <w:szCs w:val="24"/>
        </w:rPr>
        <w:t>一、餐</w:t>
      </w:r>
      <w:proofErr w:type="gramStart"/>
      <w:r w:rsidRPr="00106165">
        <w:rPr>
          <w:rFonts w:ascii="Times New Roman" w:eastAsia="標楷體" w:hAnsi="Times New Roman" w:cs="Times New Roman"/>
          <w:szCs w:val="24"/>
        </w:rPr>
        <w:t>旅職群</w:t>
      </w:r>
      <w:r w:rsidRPr="00106165">
        <w:rPr>
          <w:rFonts w:ascii="Times New Roman" w:eastAsia="標楷體" w:hAnsi="Times New Roman" w:cs="Times New Roman"/>
          <w:szCs w:val="24"/>
        </w:rPr>
        <w:t>—</w:t>
      </w:r>
      <w:proofErr w:type="gramEnd"/>
      <w:r w:rsidRPr="00106165">
        <w:rPr>
          <w:rFonts w:ascii="Times New Roman" w:eastAsia="標楷體" w:hAnsi="Times New Roman" w:cs="Times New Roman"/>
          <w:szCs w:val="24"/>
        </w:rPr>
        <w:t>休閒與觀光、餐飲製作、接待禮儀</w:t>
      </w:r>
    </w:p>
    <w:p w:rsidR="00106165" w:rsidRPr="00106165" w:rsidRDefault="00106165" w:rsidP="00106165">
      <w:pPr>
        <w:jc w:val="both"/>
        <w:rPr>
          <w:rFonts w:ascii="Times New Roman" w:eastAsia="標楷體" w:hAnsi="Times New Roman" w:cs="Times New Roman"/>
          <w:szCs w:val="24"/>
        </w:rPr>
      </w:pPr>
      <w:r w:rsidRPr="00106165">
        <w:rPr>
          <w:rFonts w:ascii="Times New Roman" w:eastAsia="標楷體" w:hAnsi="Times New Roman" w:cs="Times New Roman"/>
          <w:szCs w:val="24"/>
        </w:rPr>
        <w:t xml:space="preserve">    </w:t>
      </w:r>
      <w:r w:rsidRPr="00106165">
        <w:rPr>
          <w:rFonts w:ascii="Times New Roman" w:eastAsia="標楷體" w:hAnsi="Times New Roman" w:cs="Times New Roman"/>
          <w:szCs w:val="24"/>
        </w:rPr>
        <w:t>二、食品職群</w:t>
      </w:r>
      <w:proofErr w:type="gramStart"/>
      <w:r w:rsidRPr="00106165">
        <w:rPr>
          <w:rFonts w:ascii="Times New Roman" w:eastAsia="標楷體" w:hAnsi="Times New Roman" w:cs="Times New Roman"/>
          <w:szCs w:val="24"/>
        </w:rPr>
        <w:t>—</w:t>
      </w:r>
      <w:proofErr w:type="gramEnd"/>
      <w:r w:rsidRPr="00106165">
        <w:rPr>
          <w:rFonts w:ascii="Times New Roman" w:eastAsia="標楷體" w:hAnsi="Times New Roman" w:cs="Times New Roman"/>
          <w:szCs w:val="24"/>
        </w:rPr>
        <w:t>中式點心製作、米食加工、烘焙</w:t>
      </w:r>
    </w:p>
    <w:p w:rsidR="00106165" w:rsidRPr="00106165" w:rsidRDefault="00106165" w:rsidP="00106165">
      <w:pPr>
        <w:jc w:val="both"/>
        <w:rPr>
          <w:rFonts w:ascii="Times New Roman" w:eastAsia="標楷體" w:hAnsi="Times New Roman" w:cs="Times New Roman"/>
          <w:szCs w:val="24"/>
        </w:rPr>
      </w:pPr>
      <w:r w:rsidRPr="00106165">
        <w:rPr>
          <w:rFonts w:ascii="Times New Roman" w:eastAsia="標楷體" w:hAnsi="Times New Roman" w:cs="Times New Roman"/>
          <w:szCs w:val="24"/>
        </w:rPr>
        <w:t xml:space="preserve">    </w:t>
      </w:r>
      <w:r w:rsidRPr="00106165">
        <w:rPr>
          <w:rFonts w:ascii="Times New Roman" w:eastAsia="標楷體" w:hAnsi="Times New Roman" w:cs="Times New Roman"/>
          <w:szCs w:val="24"/>
        </w:rPr>
        <w:t>三、商業與管理職群</w:t>
      </w:r>
      <w:proofErr w:type="gramStart"/>
      <w:r w:rsidRPr="00106165">
        <w:rPr>
          <w:rFonts w:ascii="Times New Roman" w:eastAsia="標楷體" w:hAnsi="Times New Roman" w:cs="Times New Roman"/>
          <w:szCs w:val="24"/>
        </w:rPr>
        <w:t>—</w:t>
      </w:r>
      <w:proofErr w:type="gramEnd"/>
      <w:r w:rsidRPr="00106165">
        <w:rPr>
          <w:rFonts w:ascii="Times New Roman" w:eastAsia="標楷體" w:hAnsi="Times New Roman" w:cs="Times New Roman"/>
          <w:szCs w:val="24"/>
        </w:rPr>
        <w:t>中英文文書處理、影像處理</w:t>
      </w:r>
    </w:p>
    <w:p w:rsidR="00106165" w:rsidRPr="00106165" w:rsidRDefault="00106165" w:rsidP="00106165">
      <w:pPr>
        <w:jc w:val="both"/>
        <w:rPr>
          <w:rFonts w:ascii="Times New Roman" w:eastAsia="標楷體" w:hAnsi="Times New Roman" w:cs="Times New Roman"/>
          <w:szCs w:val="24"/>
        </w:rPr>
      </w:pPr>
      <w:r w:rsidRPr="00106165">
        <w:rPr>
          <w:rFonts w:ascii="Times New Roman" w:eastAsia="標楷體" w:hAnsi="Times New Roman" w:cs="Times New Roman"/>
          <w:szCs w:val="24"/>
        </w:rPr>
        <w:t xml:space="preserve">    </w:t>
      </w:r>
      <w:r w:rsidRPr="00106165">
        <w:rPr>
          <w:rFonts w:ascii="Times New Roman" w:eastAsia="標楷體" w:hAnsi="Times New Roman" w:cs="Times New Roman"/>
          <w:szCs w:val="24"/>
        </w:rPr>
        <w:t>四、動力機械職群</w:t>
      </w:r>
      <w:proofErr w:type="gramStart"/>
      <w:r w:rsidRPr="00106165">
        <w:rPr>
          <w:rFonts w:ascii="Times New Roman" w:eastAsia="標楷體" w:hAnsi="Times New Roman" w:cs="Times New Roman"/>
          <w:szCs w:val="24"/>
        </w:rPr>
        <w:t>—</w:t>
      </w:r>
      <w:proofErr w:type="gramEnd"/>
      <w:r w:rsidRPr="00106165">
        <w:rPr>
          <w:rFonts w:ascii="Times New Roman" w:eastAsia="標楷體" w:hAnsi="Times New Roman" w:cs="Times New Roman"/>
          <w:szCs w:val="24"/>
        </w:rPr>
        <w:t>汽車修護、機車修護、電動機車修護</w:t>
      </w:r>
    </w:p>
    <w:p w:rsidR="00106165" w:rsidRPr="00106165" w:rsidRDefault="00106165" w:rsidP="00106165">
      <w:pPr>
        <w:jc w:val="both"/>
        <w:rPr>
          <w:rFonts w:ascii="Times New Roman" w:eastAsia="標楷體" w:hAnsi="Times New Roman" w:cs="Times New Roman"/>
          <w:szCs w:val="24"/>
        </w:rPr>
      </w:pPr>
      <w:r w:rsidRPr="00106165">
        <w:rPr>
          <w:rFonts w:ascii="Times New Roman" w:eastAsia="標楷體" w:hAnsi="Times New Roman" w:cs="Times New Roman"/>
          <w:szCs w:val="24"/>
        </w:rPr>
        <w:t xml:space="preserve">    </w:t>
      </w:r>
      <w:r w:rsidRPr="00106165">
        <w:rPr>
          <w:rFonts w:ascii="Times New Roman" w:eastAsia="標楷體" w:hAnsi="Times New Roman" w:cs="Times New Roman"/>
          <w:szCs w:val="24"/>
        </w:rPr>
        <w:t>五、家政職群</w:t>
      </w:r>
      <w:proofErr w:type="gramStart"/>
      <w:r w:rsidRPr="00106165">
        <w:rPr>
          <w:rFonts w:ascii="Times New Roman" w:eastAsia="標楷體" w:hAnsi="Times New Roman" w:cs="Times New Roman"/>
          <w:szCs w:val="24"/>
        </w:rPr>
        <w:t>—</w:t>
      </w:r>
      <w:proofErr w:type="gramEnd"/>
      <w:r w:rsidRPr="00106165">
        <w:rPr>
          <w:rFonts w:ascii="Times New Roman" w:eastAsia="標楷體" w:hAnsi="Times New Roman" w:cs="Times New Roman"/>
          <w:szCs w:val="24"/>
        </w:rPr>
        <w:t>美容、美髮、美姿、美儀、化妝品</w:t>
      </w:r>
      <w:r w:rsidRPr="00106165">
        <w:rPr>
          <w:rFonts w:ascii="Times New Roman" w:eastAsia="標楷體" w:hAnsi="Times New Roman" w:cs="Times New Roman"/>
          <w:szCs w:val="24"/>
        </w:rPr>
        <w:t>DIY</w:t>
      </w:r>
    </w:p>
    <w:p w:rsidR="00106165" w:rsidRPr="00106165" w:rsidRDefault="00106165" w:rsidP="00106165">
      <w:pPr>
        <w:jc w:val="both"/>
        <w:rPr>
          <w:rFonts w:ascii="Times New Roman" w:eastAsia="標楷體" w:hAnsi="Times New Roman" w:cs="Times New Roman"/>
          <w:szCs w:val="24"/>
        </w:rPr>
      </w:pPr>
      <w:r w:rsidRPr="00106165">
        <w:rPr>
          <w:rFonts w:ascii="Times New Roman" w:eastAsia="標楷體" w:hAnsi="Times New Roman" w:cs="Times New Roman"/>
          <w:szCs w:val="24"/>
        </w:rPr>
        <w:t xml:space="preserve">    </w:t>
      </w:r>
      <w:r w:rsidRPr="00106165">
        <w:rPr>
          <w:rFonts w:ascii="Times New Roman" w:eastAsia="標楷體" w:hAnsi="Times New Roman" w:cs="Times New Roman"/>
          <w:szCs w:val="24"/>
        </w:rPr>
        <w:t>六、電子與電機職群</w:t>
      </w:r>
      <w:proofErr w:type="gramStart"/>
      <w:r w:rsidRPr="00106165">
        <w:rPr>
          <w:rFonts w:ascii="Times New Roman" w:eastAsia="標楷體" w:hAnsi="Times New Roman" w:cs="Times New Roman"/>
          <w:szCs w:val="24"/>
        </w:rPr>
        <w:t>—</w:t>
      </w:r>
      <w:proofErr w:type="gramEnd"/>
      <w:r w:rsidRPr="00106165">
        <w:rPr>
          <w:rFonts w:ascii="Times New Roman" w:eastAsia="標楷體" w:hAnsi="Times New Roman" w:cs="Times New Roman"/>
          <w:szCs w:val="24"/>
        </w:rPr>
        <w:t>基本電腦檢修、電子儀表使用、室內電焊</w:t>
      </w:r>
    </w:p>
    <w:p w:rsidR="00106165" w:rsidRPr="00106165" w:rsidRDefault="00106165" w:rsidP="00106165">
      <w:pPr>
        <w:jc w:val="both"/>
        <w:rPr>
          <w:rFonts w:ascii="Times New Roman" w:eastAsia="標楷體" w:hAnsi="Times New Roman" w:cs="Times New Roman"/>
          <w:szCs w:val="24"/>
        </w:rPr>
      </w:pPr>
      <w:r w:rsidRPr="00106165">
        <w:rPr>
          <w:rFonts w:ascii="Times New Roman" w:eastAsia="標楷體" w:hAnsi="Times New Roman" w:cs="Times New Roman"/>
          <w:szCs w:val="24"/>
        </w:rPr>
        <w:t xml:space="preserve">    </w:t>
      </w:r>
      <w:r w:rsidRPr="00106165">
        <w:rPr>
          <w:rFonts w:ascii="Times New Roman" w:eastAsia="標楷體" w:hAnsi="Times New Roman" w:cs="Times New Roman"/>
          <w:szCs w:val="24"/>
        </w:rPr>
        <w:t>七、化工職群</w:t>
      </w:r>
      <w:proofErr w:type="gramStart"/>
      <w:r w:rsidRPr="00106165">
        <w:rPr>
          <w:rFonts w:ascii="Times New Roman" w:eastAsia="標楷體" w:hAnsi="Times New Roman" w:cs="Times New Roman"/>
          <w:szCs w:val="24"/>
        </w:rPr>
        <w:t>—</w:t>
      </w:r>
      <w:proofErr w:type="gramEnd"/>
      <w:r w:rsidRPr="00106165">
        <w:rPr>
          <w:rFonts w:ascii="Times New Roman" w:eastAsia="標楷體" w:hAnsi="Times New Roman" w:cs="Times New Roman"/>
          <w:szCs w:val="24"/>
        </w:rPr>
        <w:t>精油製作、手工香皂製作</w:t>
      </w:r>
    </w:p>
    <w:p w:rsidR="00106165" w:rsidRPr="00106165" w:rsidRDefault="00106165" w:rsidP="00106165">
      <w:pPr>
        <w:jc w:val="both"/>
        <w:rPr>
          <w:rFonts w:ascii="Times New Roman" w:eastAsia="標楷體" w:hAnsi="Times New Roman" w:cs="Times New Roman"/>
          <w:szCs w:val="24"/>
          <w:u w:val="single"/>
        </w:rPr>
      </w:pPr>
      <w:r w:rsidRPr="00106165">
        <w:rPr>
          <w:rFonts w:ascii="Times New Roman" w:eastAsia="標楷體" w:hAnsi="Times New Roman" w:cs="Times New Roman"/>
          <w:szCs w:val="24"/>
        </w:rPr>
        <w:t xml:space="preserve">    </w:t>
      </w:r>
      <w:r w:rsidRPr="00106165">
        <w:rPr>
          <w:rFonts w:ascii="Times New Roman" w:eastAsia="標楷體" w:hAnsi="Times New Roman" w:cs="Times New Roman"/>
          <w:szCs w:val="24"/>
        </w:rPr>
        <w:t>八、設計職群</w:t>
      </w:r>
      <w:proofErr w:type="gramStart"/>
      <w:r w:rsidRPr="00106165">
        <w:rPr>
          <w:rFonts w:ascii="Times New Roman" w:eastAsia="標楷體" w:hAnsi="Times New Roman" w:cs="Times New Roman"/>
          <w:szCs w:val="24"/>
        </w:rPr>
        <w:t>—</w:t>
      </w:r>
      <w:proofErr w:type="gramEnd"/>
      <w:r w:rsidRPr="00106165">
        <w:rPr>
          <w:rFonts w:ascii="Times New Roman" w:eastAsia="標楷體" w:hAnsi="Times New Roman" w:cs="Times New Roman"/>
          <w:szCs w:val="24"/>
        </w:rPr>
        <w:t>電腦繪圖</w:t>
      </w:r>
    </w:p>
    <w:p w:rsidR="00106165" w:rsidRPr="00106165" w:rsidRDefault="00106165" w:rsidP="00106165">
      <w:pPr>
        <w:numPr>
          <w:ilvl w:val="0"/>
          <w:numId w:val="1"/>
        </w:numPr>
        <w:jc w:val="both"/>
        <w:rPr>
          <w:rFonts w:ascii="Times New Roman" w:eastAsia="標楷體" w:hAnsi="Times New Roman" w:cs="Times New Roman"/>
          <w:szCs w:val="24"/>
        </w:rPr>
      </w:pPr>
      <w:r w:rsidRPr="00106165">
        <w:rPr>
          <w:rFonts w:ascii="Times New Roman" w:eastAsia="標楷體" w:hAnsi="Times New Roman" w:cs="Times New Roman"/>
          <w:szCs w:val="24"/>
        </w:rPr>
        <w:t>上課方式：</w:t>
      </w:r>
    </w:p>
    <w:p w:rsidR="00106165" w:rsidRPr="00106165" w:rsidRDefault="00106165" w:rsidP="00106165">
      <w:pPr>
        <w:jc w:val="both"/>
        <w:rPr>
          <w:rFonts w:ascii="Times New Roman" w:eastAsia="標楷體" w:hAnsi="Times New Roman" w:cs="Times New Roman"/>
          <w:szCs w:val="24"/>
        </w:rPr>
      </w:pPr>
      <w:r w:rsidRPr="00106165">
        <w:rPr>
          <w:rFonts w:ascii="Times New Roman" w:eastAsia="標楷體" w:hAnsi="Times New Roman" w:cs="Times New Roman"/>
          <w:szCs w:val="24"/>
        </w:rPr>
        <w:t xml:space="preserve">    </w:t>
      </w:r>
      <w:r w:rsidRPr="00106165">
        <w:rPr>
          <w:rFonts w:ascii="Times New Roman" w:eastAsia="標楷體" w:hAnsi="Times New Roman" w:cs="Times New Roman"/>
          <w:szCs w:val="24"/>
        </w:rPr>
        <w:t>一、由校車接至本校，配合校內職業</w:t>
      </w:r>
      <w:proofErr w:type="gramStart"/>
      <w:r w:rsidRPr="00106165">
        <w:rPr>
          <w:rFonts w:ascii="Times New Roman" w:eastAsia="標楷體" w:hAnsi="Times New Roman" w:cs="Times New Roman"/>
          <w:szCs w:val="24"/>
        </w:rPr>
        <w:t>類科軟</w:t>
      </w:r>
      <w:proofErr w:type="gramEnd"/>
      <w:r w:rsidRPr="00106165">
        <w:rPr>
          <w:rFonts w:ascii="Times New Roman" w:eastAsia="標楷體" w:hAnsi="Times New Roman" w:cs="Times New Roman"/>
          <w:szCs w:val="24"/>
        </w:rPr>
        <w:t>、硬體設備，指導學生深入學習。</w:t>
      </w:r>
    </w:p>
    <w:p w:rsidR="00106165" w:rsidRPr="00106165" w:rsidRDefault="00106165" w:rsidP="00106165">
      <w:pPr>
        <w:jc w:val="both"/>
        <w:rPr>
          <w:rFonts w:ascii="Times New Roman" w:eastAsia="標楷體" w:hAnsi="Times New Roman" w:cs="Times New Roman"/>
          <w:szCs w:val="24"/>
        </w:rPr>
      </w:pPr>
      <w:r w:rsidRPr="00106165">
        <w:rPr>
          <w:rFonts w:ascii="Times New Roman" w:eastAsia="標楷體" w:hAnsi="Times New Roman" w:cs="Times New Roman"/>
          <w:szCs w:val="24"/>
        </w:rPr>
        <w:t xml:space="preserve">    </w:t>
      </w:r>
      <w:r w:rsidRPr="00106165">
        <w:rPr>
          <w:rFonts w:ascii="Times New Roman" w:eastAsia="標楷體" w:hAnsi="Times New Roman" w:cs="Times New Roman"/>
          <w:szCs w:val="24"/>
        </w:rPr>
        <w:t>二、可至各國中支援授課。</w:t>
      </w:r>
    </w:p>
    <w:p w:rsidR="00106165" w:rsidRPr="00106165" w:rsidRDefault="00106165" w:rsidP="00106165">
      <w:pPr>
        <w:numPr>
          <w:ilvl w:val="0"/>
          <w:numId w:val="1"/>
        </w:numPr>
        <w:jc w:val="both"/>
        <w:rPr>
          <w:rFonts w:ascii="Times New Roman" w:eastAsia="標楷體" w:hAnsi="Times New Roman" w:cs="Times New Roman"/>
          <w:szCs w:val="24"/>
        </w:rPr>
      </w:pPr>
      <w:r w:rsidRPr="00106165">
        <w:rPr>
          <w:rFonts w:ascii="Times New Roman" w:eastAsia="標楷體" w:hAnsi="Times New Roman" w:cs="Times New Roman"/>
          <w:szCs w:val="24"/>
        </w:rPr>
        <w:t>本校設備：</w:t>
      </w:r>
    </w:p>
    <w:p w:rsidR="00106165" w:rsidRPr="00106165" w:rsidRDefault="00106165" w:rsidP="00106165">
      <w:pPr>
        <w:numPr>
          <w:ilvl w:val="1"/>
          <w:numId w:val="1"/>
        </w:numPr>
        <w:jc w:val="both"/>
        <w:rPr>
          <w:rFonts w:ascii="Times New Roman" w:eastAsia="標楷體" w:hAnsi="Times New Roman" w:cs="Times New Roman"/>
          <w:szCs w:val="24"/>
        </w:rPr>
      </w:pPr>
      <w:proofErr w:type="gramStart"/>
      <w:r w:rsidRPr="00106165">
        <w:rPr>
          <w:rFonts w:ascii="Times New Roman" w:eastAsia="標楷體" w:hAnsi="Times New Roman" w:cs="Times New Roman" w:hint="eastAsia"/>
          <w:szCs w:val="24"/>
        </w:rPr>
        <w:t>即測即評</w:t>
      </w:r>
      <w:proofErr w:type="gramEnd"/>
      <w:r w:rsidRPr="00106165">
        <w:rPr>
          <w:rFonts w:ascii="Times New Roman" w:eastAsia="標楷體" w:hAnsi="Times New Roman" w:cs="Times New Roman" w:hint="eastAsia"/>
          <w:szCs w:val="24"/>
        </w:rPr>
        <w:t>學科考場</w:t>
      </w:r>
    </w:p>
    <w:p w:rsidR="00106165" w:rsidRPr="00106165" w:rsidRDefault="00106165" w:rsidP="00106165">
      <w:pPr>
        <w:numPr>
          <w:ilvl w:val="1"/>
          <w:numId w:val="1"/>
        </w:numPr>
        <w:jc w:val="both"/>
        <w:rPr>
          <w:rFonts w:ascii="Times New Roman" w:eastAsia="標楷體" w:hAnsi="Times New Roman" w:cs="Times New Roman"/>
          <w:szCs w:val="24"/>
        </w:rPr>
      </w:pPr>
      <w:r w:rsidRPr="00106165">
        <w:rPr>
          <w:rFonts w:ascii="Times New Roman" w:eastAsia="標楷體" w:hAnsi="Times New Roman" w:cs="Times New Roman"/>
          <w:szCs w:val="24"/>
        </w:rPr>
        <w:t>中餐教室二間</w:t>
      </w:r>
    </w:p>
    <w:p w:rsidR="00106165" w:rsidRPr="00106165" w:rsidRDefault="00106165" w:rsidP="00106165">
      <w:pPr>
        <w:numPr>
          <w:ilvl w:val="1"/>
          <w:numId w:val="1"/>
        </w:numPr>
        <w:jc w:val="both"/>
        <w:rPr>
          <w:rFonts w:ascii="Times New Roman" w:eastAsia="標楷體" w:hAnsi="Times New Roman" w:cs="Times New Roman"/>
          <w:szCs w:val="24"/>
        </w:rPr>
      </w:pPr>
      <w:r w:rsidRPr="00106165">
        <w:rPr>
          <w:rFonts w:ascii="Times New Roman" w:eastAsia="標楷體" w:hAnsi="Times New Roman" w:cs="Times New Roman"/>
          <w:szCs w:val="24"/>
        </w:rPr>
        <w:t>烘焙教室三間</w:t>
      </w:r>
    </w:p>
    <w:p w:rsidR="00106165" w:rsidRPr="00106165" w:rsidRDefault="00106165" w:rsidP="00106165">
      <w:pPr>
        <w:numPr>
          <w:ilvl w:val="1"/>
          <w:numId w:val="1"/>
        </w:numPr>
        <w:jc w:val="both"/>
        <w:rPr>
          <w:rFonts w:ascii="Times New Roman" w:eastAsia="標楷體" w:hAnsi="Times New Roman" w:cs="Times New Roman"/>
          <w:szCs w:val="24"/>
        </w:rPr>
      </w:pPr>
      <w:proofErr w:type="gramStart"/>
      <w:r w:rsidRPr="00106165">
        <w:rPr>
          <w:rFonts w:ascii="Times New Roman" w:eastAsia="標楷體" w:hAnsi="Times New Roman" w:cs="Times New Roman"/>
          <w:szCs w:val="24"/>
        </w:rPr>
        <w:t>飲調</w:t>
      </w:r>
      <w:proofErr w:type="gramEnd"/>
      <w:r w:rsidRPr="00106165">
        <w:rPr>
          <w:rFonts w:ascii="Times New Roman" w:eastAsia="標楷體" w:hAnsi="Times New Roman" w:cs="Times New Roman"/>
          <w:szCs w:val="24"/>
        </w:rPr>
        <w:t>、西餐、</w:t>
      </w:r>
      <w:proofErr w:type="gramStart"/>
      <w:r w:rsidRPr="00106165">
        <w:rPr>
          <w:rFonts w:ascii="Times New Roman" w:eastAsia="標楷體" w:hAnsi="Times New Roman" w:cs="Times New Roman"/>
          <w:szCs w:val="24"/>
        </w:rPr>
        <w:t>餐服</w:t>
      </w:r>
      <w:proofErr w:type="gramEnd"/>
      <w:r w:rsidRPr="00106165">
        <w:rPr>
          <w:rFonts w:ascii="Times New Roman" w:eastAsia="標楷體" w:hAnsi="Times New Roman" w:cs="Times New Roman"/>
          <w:szCs w:val="24"/>
        </w:rPr>
        <w:t>、房</w:t>
      </w:r>
      <w:proofErr w:type="gramStart"/>
      <w:r w:rsidRPr="00106165">
        <w:rPr>
          <w:rFonts w:ascii="Times New Roman" w:eastAsia="標楷體" w:hAnsi="Times New Roman" w:cs="Times New Roman"/>
          <w:szCs w:val="24"/>
        </w:rPr>
        <w:t>務</w:t>
      </w:r>
      <w:proofErr w:type="gramEnd"/>
      <w:r w:rsidRPr="00106165">
        <w:rPr>
          <w:rFonts w:ascii="Times New Roman" w:eastAsia="標楷體" w:hAnsi="Times New Roman" w:cs="Times New Roman"/>
          <w:szCs w:val="24"/>
        </w:rPr>
        <w:t>教室各一間</w:t>
      </w:r>
    </w:p>
    <w:p w:rsidR="00106165" w:rsidRPr="00106165" w:rsidRDefault="00106165" w:rsidP="00106165">
      <w:pPr>
        <w:numPr>
          <w:ilvl w:val="1"/>
          <w:numId w:val="1"/>
        </w:numPr>
        <w:jc w:val="both"/>
        <w:rPr>
          <w:rFonts w:ascii="Times New Roman" w:eastAsia="標楷體" w:hAnsi="Times New Roman" w:cs="Times New Roman"/>
          <w:szCs w:val="24"/>
        </w:rPr>
      </w:pPr>
      <w:r w:rsidRPr="00106165">
        <w:rPr>
          <w:rFonts w:ascii="Times New Roman" w:eastAsia="標楷體" w:hAnsi="Times New Roman" w:cs="Times New Roman"/>
          <w:szCs w:val="24"/>
        </w:rPr>
        <w:t>烘焙食品</w:t>
      </w:r>
      <w:r w:rsidRPr="00106165">
        <w:rPr>
          <w:rFonts w:ascii="Times New Roman" w:eastAsia="標楷體" w:hAnsi="Times New Roman" w:cs="Times New Roman"/>
          <w:szCs w:val="24"/>
        </w:rPr>
        <w:t>(</w:t>
      </w:r>
      <w:r w:rsidRPr="00106165">
        <w:rPr>
          <w:rFonts w:ascii="Times New Roman" w:eastAsia="標楷體" w:hAnsi="Times New Roman" w:cs="Times New Roman" w:hint="eastAsia"/>
          <w:szCs w:val="24"/>
        </w:rPr>
        <w:t>麵包類、西式點心</w:t>
      </w:r>
      <w:r w:rsidRPr="00106165">
        <w:rPr>
          <w:rFonts w:ascii="Times New Roman" w:eastAsia="標楷體" w:hAnsi="Times New Roman" w:cs="Times New Roman" w:hint="eastAsia"/>
          <w:szCs w:val="24"/>
        </w:rPr>
        <w:t>)</w:t>
      </w:r>
      <w:r w:rsidRPr="00106165">
        <w:rPr>
          <w:rFonts w:ascii="Times New Roman" w:eastAsia="標楷體" w:hAnsi="Times New Roman" w:cs="Times New Roman"/>
          <w:szCs w:val="24"/>
        </w:rPr>
        <w:t>丙級合格考場</w:t>
      </w:r>
    </w:p>
    <w:p w:rsidR="00106165" w:rsidRPr="00106165" w:rsidRDefault="00106165" w:rsidP="00106165">
      <w:pPr>
        <w:numPr>
          <w:ilvl w:val="1"/>
          <w:numId w:val="1"/>
        </w:numPr>
        <w:jc w:val="both"/>
        <w:rPr>
          <w:rFonts w:ascii="Times New Roman" w:eastAsia="標楷體" w:hAnsi="Times New Roman" w:cs="Times New Roman"/>
          <w:szCs w:val="24"/>
        </w:rPr>
      </w:pPr>
      <w:r w:rsidRPr="00106165">
        <w:rPr>
          <w:rFonts w:ascii="Times New Roman" w:eastAsia="標楷體" w:hAnsi="Times New Roman" w:cs="Times New Roman" w:hint="eastAsia"/>
          <w:szCs w:val="24"/>
        </w:rPr>
        <w:t>中餐烹調</w:t>
      </w:r>
      <w:r w:rsidRPr="00106165">
        <w:rPr>
          <w:rFonts w:ascii="Times New Roman" w:eastAsia="標楷體" w:hAnsi="Times New Roman" w:cs="Times New Roman" w:hint="eastAsia"/>
          <w:szCs w:val="24"/>
        </w:rPr>
        <w:t>(</w:t>
      </w:r>
      <w:r w:rsidRPr="00106165">
        <w:rPr>
          <w:rFonts w:ascii="Times New Roman" w:eastAsia="標楷體" w:hAnsi="Times New Roman" w:cs="Times New Roman" w:hint="eastAsia"/>
          <w:szCs w:val="24"/>
        </w:rPr>
        <w:t>葷食</w:t>
      </w:r>
      <w:r w:rsidRPr="00106165">
        <w:rPr>
          <w:rFonts w:ascii="Times New Roman" w:eastAsia="標楷體" w:hAnsi="Times New Roman" w:cs="Times New Roman" w:hint="eastAsia"/>
          <w:szCs w:val="24"/>
        </w:rPr>
        <w:t>)</w:t>
      </w:r>
    </w:p>
    <w:p w:rsidR="00106165" w:rsidRPr="00106165" w:rsidRDefault="00106165" w:rsidP="00106165">
      <w:pPr>
        <w:numPr>
          <w:ilvl w:val="1"/>
          <w:numId w:val="1"/>
        </w:numPr>
        <w:jc w:val="both"/>
        <w:rPr>
          <w:rFonts w:ascii="Times New Roman" w:eastAsia="標楷體" w:hAnsi="Times New Roman" w:cs="Times New Roman"/>
          <w:szCs w:val="24"/>
        </w:rPr>
      </w:pPr>
      <w:r w:rsidRPr="00106165">
        <w:rPr>
          <w:rFonts w:ascii="Times New Roman" w:eastAsia="標楷體" w:hAnsi="Times New Roman" w:cs="Times New Roman"/>
          <w:szCs w:val="24"/>
        </w:rPr>
        <w:t>電腦教室四間</w:t>
      </w:r>
    </w:p>
    <w:p w:rsidR="00106165" w:rsidRPr="00106165" w:rsidRDefault="00106165" w:rsidP="00106165">
      <w:pPr>
        <w:numPr>
          <w:ilvl w:val="1"/>
          <w:numId w:val="1"/>
        </w:numPr>
        <w:jc w:val="both"/>
        <w:rPr>
          <w:rFonts w:ascii="Times New Roman" w:eastAsia="標楷體" w:hAnsi="Times New Roman" w:cs="Times New Roman"/>
          <w:szCs w:val="24"/>
        </w:rPr>
      </w:pPr>
      <w:r w:rsidRPr="00106165">
        <w:rPr>
          <w:rFonts w:ascii="Times New Roman" w:eastAsia="標楷體" w:hAnsi="Times New Roman" w:cs="Times New Roman"/>
          <w:szCs w:val="24"/>
        </w:rPr>
        <w:t>電腦軟體應用丙級合格考場一處</w:t>
      </w:r>
    </w:p>
    <w:p w:rsidR="00106165" w:rsidRPr="00106165" w:rsidRDefault="00106165" w:rsidP="00106165">
      <w:pPr>
        <w:numPr>
          <w:ilvl w:val="1"/>
          <w:numId w:val="1"/>
        </w:numPr>
        <w:jc w:val="both"/>
        <w:rPr>
          <w:rFonts w:ascii="Times New Roman" w:eastAsia="標楷體" w:hAnsi="Times New Roman" w:cs="Times New Roman"/>
          <w:szCs w:val="24"/>
        </w:rPr>
      </w:pPr>
      <w:r w:rsidRPr="00106165">
        <w:rPr>
          <w:rFonts w:ascii="Times New Roman" w:eastAsia="標楷體" w:hAnsi="Times New Roman" w:cs="Times New Roman" w:hint="eastAsia"/>
          <w:szCs w:val="24"/>
        </w:rPr>
        <w:lastRenderedPageBreak/>
        <w:t>網頁設計丙</w:t>
      </w:r>
      <w:r w:rsidRPr="00106165">
        <w:rPr>
          <w:rFonts w:ascii="Times New Roman" w:eastAsia="標楷體" w:hAnsi="Times New Roman" w:cs="Times New Roman"/>
          <w:szCs w:val="24"/>
        </w:rPr>
        <w:t>級合格考場</w:t>
      </w:r>
      <w:r w:rsidRPr="00106165">
        <w:rPr>
          <w:rFonts w:ascii="Times New Roman" w:eastAsia="標楷體" w:hAnsi="Times New Roman" w:cs="Times New Roman" w:hint="eastAsia"/>
          <w:szCs w:val="24"/>
        </w:rPr>
        <w:t>一處</w:t>
      </w:r>
    </w:p>
    <w:p w:rsidR="00106165" w:rsidRPr="00106165" w:rsidRDefault="00106165" w:rsidP="00106165">
      <w:pPr>
        <w:numPr>
          <w:ilvl w:val="1"/>
          <w:numId w:val="1"/>
        </w:numPr>
        <w:jc w:val="both"/>
        <w:rPr>
          <w:rFonts w:ascii="Times New Roman" w:eastAsia="標楷體" w:hAnsi="Times New Roman" w:cs="Times New Roman"/>
          <w:szCs w:val="24"/>
        </w:rPr>
      </w:pPr>
      <w:r w:rsidRPr="00106165">
        <w:rPr>
          <w:rFonts w:ascii="Times New Roman" w:eastAsia="標楷體" w:hAnsi="Times New Roman" w:cs="Times New Roman"/>
          <w:szCs w:val="24"/>
        </w:rPr>
        <w:t>汽車修護丙級合格檢定工場一處</w:t>
      </w:r>
    </w:p>
    <w:p w:rsidR="00106165" w:rsidRPr="00106165" w:rsidRDefault="00106165" w:rsidP="00106165">
      <w:pPr>
        <w:numPr>
          <w:ilvl w:val="1"/>
          <w:numId w:val="1"/>
        </w:numPr>
        <w:jc w:val="both"/>
        <w:rPr>
          <w:rFonts w:ascii="Times New Roman" w:eastAsia="標楷體" w:hAnsi="Times New Roman" w:cs="Times New Roman"/>
          <w:szCs w:val="24"/>
        </w:rPr>
      </w:pPr>
      <w:r w:rsidRPr="00106165">
        <w:rPr>
          <w:rFonts w:ascii="Times New Roman" w:eastAsia="標楷體" w:hAnsi="Times New Roman" w:cs="Times New Roman"/>
          <w:szCs w:val="24"/>
        </w:rPr>
        <w:t>機車修護丙級合格檢定工場一處</w:t>
      </w:r>
    </w:p>
    <w:p w:rsidR="00106165" w:rsidRPr="00106165" w:rsidRDefault="00106165" w:rsidP="00106165">
      <w:pPr>
        <w:numPr>
          <w:ilvl w:val="1"/>
          <w:numId w:val="1"/>
        </w:numPr>
        <w:jc w:val="both"/>
        <w:rPr>
          <w:rFonts w:ascii="Times New Roman" w:eastAsia="標楷體" w:hAnsi="Times New Roman" w:cs="Times New Roman"/>
          <w:szCs w:val="24"/>
        </w:rPr>
      </w:pPr>
      <w:r w:rsidRPr="00106165">
        <w:rPr>
          <w:rFonts w:ascii="Times New Roman" w:eastAsia="標楷體" w:hAnsi="Times New Roman" w:cs="Times New Roman"/>
          <w:szCs w:val="24"/>
        </w:rPr>
        <w:t>美容、美髮、護膚、衛生、舞台教室各一間</w:t>
      </w:r>
    </w:p>
    <w:p w:rsidR="00106165" w:rsidRPr="00106165" w:rsidRDefault="00106165" w:rsidP="00106165">
      <w:pPr>
        <w:numPr>
          <w:ilvl w:val="1"/>
          <w:numId w:val="1"/>
        </w:numPr>
        <w:jc w:val="both"/>
        <w:rPr>
          <w:rFonts w:ascii="Times New Roman" w:eastAsia="標楷體" w:hAnsi="Times New Roman" w:cs="Times New Roman"/>
          <w:szCs w:val="24"/>
        </w:rPr>
      </w:pPr>
      <w:r w:rsidRPr="00106165">
        <w:rPr>
          <w:rFonts w:ascii="Times New Roman" w:eastAsia="標楷體" w:hAnsi="Times New Roman" w:cs="Times New Roman"/>
          <w:szCs w:val="24"/>
        </w:rPr>
        <w:t>女子美髮丙級合格考場一處</w:t>
      </w:r>
    </w:p>
    <w:p w:rsidR="00106165" w:rsidRPr="00106165" w:rsidRDefault="00106165" w:rsidP="00106165">
      <w:pPr>
        <w:numPr>
          <w:ilvl w:val="1"/>
          <w:numId w:val="1"/>
        </w:numPr>
        <w:jc w:val="both"/>
        <w:rPr>
          <w:rFonts w:ascii="Times New Roman" w:eastAsia="標楷體" w:hAnsi="Times New Roman" w:cs="Times New Roman"/>
          <w:szCs w:val="24"/>
        </w:rPr>
      </w:pPr>
      <w:r w:rsidRPr="00106165">
        <w:rPr>
          <w:rFonts w:ascii="Times New Roman" w:eastAsia="標楷體" w:hAnsi="Times New Roman" w:cs="Times New Roman"/>
          <w:szCs w:val="24"/>
        </w:rPr>
        <w:t>美容丙級合格考場一處</w:t>
      </w:r>
    </w:p>
    <w:p w:rsidR="00106165" w:rsidRPr="00106165" w:rsidRDefault="00106165" w:rsidP="00106165">
      <w:pPr>
        <w:numPr>
          <w:ilvl w:val="0"/>
          <w:numId w:val="1"/>
        </w:numPr>
        <w:jc w:val="both"/>
        <w:rPr>
          <w:rFonts w:ascii="Times New Roman" w:eastAsia="標楷體" w:hAnsi="Times New Roman" w:cs="Times New Roman"/>
          <w:szCs w:val="24"/>
        </w:rPr>
      </w:pPr>
      <w:r w:rsidRPr="00106165">
        <w:rPr>
          <w:rFonts w:ascii="Times New Roman" w:eastAsia="標楷體" w:hAnsi="Times New Roman" w:cs="Times New Roman"/>
          <w:szCs w:val="24"/>
        </w:rPr>
        <w:t>訂定國中技藝教育學程學生輔導管理辦法</w:t>
      </w:r>
    </w:p>
    <w:p w:rsidR="00106165" w:rsidRPr="00106165" w:rsidRDefault="00106165" w:rsidP="00106165">
      <w:pPr>
        <w:numPr>
          <w:ilvl w:val="0"/>
          <w:numId w:val="2"/>
        </w:numPr>
        <w:jc w:val="both"/>
        <w:rPr>
          <w:rFonts w:ascii="Times New Roman" w:eastAsia="標楷體" w:hAnsi="Times New Roman" w:cs="Times New Roman"/>
          <w:szCs w:val="24"/>
        </w:rPr>
      </w:pPr>
      <w:r w:rsidRPr="00106165">
        <w:rPr>
          <w:rFonts w:ascii="Times New Roman" w:eastAsia="標楷體" w:hAnsi="Times New Roman" w:cs="Times New Roman"/>
          <w:szCs w:val="24"/>
        </w:rPr>
        <w:t>本校為加強國中技藝教育課程學生管理並提高效率起見，特訂定本辦法。</w:t>
      </w:r>
    </w:p>
    <w:p w:rsidR="00106165" w:rsidRPr="00106165" w:rsidRDefault="00106165" w:rsidP="00106165">
      <w:pPr>
        <w:numPr>
          <w:ilvl w:val="0"/>
          <w:numId w:val="2"/>
        </w:numPr>
        <w:jc w:val="both"/>
        <w:rPr>
          <w:rFonts w:ascii="Times New Roman" w:eastAsia="標楷體" w:hAnsi="Times New Roman" w:cs="Times New Roman"/>
          <w:szCs w:val="24"/>
        </w:rPr>
      </w:pPr>
      <w:r w:rsidRPr="00106165">
        <w:rPr>
          <w:rFonts w:ascii="Times New Roman" w:eastAsia="標楷體" w:hAnsi="Times New Roman" w:cs="Times New Roman"/>
          <w:szCs w:val="24"/>
        </w:rPr>
        <w:t>國中技藝教育課程學生實習</w:t>
      </w:r>
      <w:r w:rsidRPr="00106165">
        <w:rPr>
          <w:rFonts w:ascii="Times New Roman" w:eastAsia="標楷體" w:hAnsi="Times New Roman" w:cs="Times New Roman" w:hint="eastAsia"/>
          <w:szCs w:val="24"/>
        </w:rPr>
        <w:t>，</w:t>
      </w:r>
      <w:r w:rsidRPr="00106165">
        <w:rPr>
          <w:rFonts w:ascii="Times New Roman" w:eastAsia="標楷體" w:hAnsi="Times New Roman" w:cs="Times New Roman"/>
          <w:szCs w:val="24"/>
        </w:rPr>
        <w:t>除儘量利用本校實習場所外，得視情形需要赴校外有關工廠、公司行號等觀摩學習，以補本校設備不足</w:t>
      </w:r>
      <w:r w:rsidRPr="00106165">
        <w:rPr>
          <w:rFonts w:ascii="Times New Roman" w:eastAsia="標楷體" w:hAnsi="Times New Roman" w:cs="Times New Roman"/>
          <w:szCs w:val="24"/>
        </w:rPr>
        <w:t>(</w:t>
      </w:r>
      <w:r w:rsidRPr="00106165">
        <w:rPr>
          <w:rFonts w:ascii="Times New Roman" w:eastAsia="標楷體" w:hAnsi="Times New Roman" w:cs="Times New Roman"/>
          <w:szCs w:val="24"/>
        </w:rPr>
        <w:t>校外參觀辦法另訂</w:t>
      </w:r>
      <w:r w:rsidRPr="00106165">
        <w:rPr>
          <w:rFonts w:ascii="Times New Roman" w:eastAsia="標楷體" w:hAnsi="Times New Roman" w:cs="Times New Roman"/>
          <w:szCs w:val="24"/>
        </w:rPr>
        <w:t>)</w:t>
      </w:r>
      <w:r w:rsidRPr="00106165">
        <w:rPr>
          <w:rFonts w:ascii="Times New Roman" w:eastAsia="標楷體" w:hAnsi="Times New Roman" w:cs="Times New Roman"/>
          <w:szCs w:val="24"/>
        </w:rPr>
        <w:t>。</w:t>
      </w:r>
    </w:p>
    <w:p w:rsidR="00106165" w:rsidRPr="00106165" w:rsidRDefault="00106165" w:rsidP="00106165">
      <w:pPr>
        <w:numPr>
          <w:ilvl w:val="0"/>
          <w:numId w:val="2"/>
        </w:numPr>
        <w:jc w:val="both"/>
        <w:rPr>
          <w:rFonts w:ascii="Times New Roman" w:eastAsia="標楷體" w:hAnsi="Times New Roman" w:cs="Times New Roman"/>
          <w:szCs w:val="24"/>
        </w:rPr>
      </w:pPr>
      <w:r w:rsidRPr="00106165">
        <w:rPr>
          <w:rFonts w:ascii="Times New Roman" w:eastAsia="標楷體" w:hAnsi="Times New Roman" w:cs="Times New Roman"/>
          <w:szCs w:val="24"/>
        </w:rPr>
        <w:t>各</w:t>
      </w:r>
      <w:proofErr w:type="gramStart"/>
      <w:r w:rsidRPr="00106165">
        <w:rPr>
          <w:rFonts w:ascii="Times New Roman" w:eastAsia="標楷體" w:hAnsi="Times New Roman" w:cs="Times New Roman"/>
          <w:szCs w:val="24"/>
        </w:rPr>
        <w:t>課程均有專任</w:t>
      </w:r>
      <w:proofErr w:type="gramEnd"/>
      <w:r w:rsidRPr="00106165">
        <w:rPr>
          <w:rFonts w:ascii="Times New Roman" w:eastAsia="標楷體" w:hAnsi="Times New Roman" w:cs="Times New Roman"/>
          <w:szCs w:val="24"/>
        </w:rPr>
        <w:t>教師負責管理指導，並由各科分配準備所需儀器、器材及材料。</w:t>
      </w:r>
    </w:p>
    <w:p w:rsidR="00106165" w:rsidRPr="00106165" w:rsidRDefault="00106165" w:rsidP="00106165">
      <w:pPr>
        <w:numPr>
          <w:ilvl w:val="0"/>
          <w:numId w:val="2"/>
        </w:numPr>
        <w:jc w:val="both"/>
        <w:rPr>
          <w:rFonts w:ascii="Times New Roman" w:eastAsia="標楷體" w:hAnsi="Times New Roman" w:cs="Times New Roman"/>
          <w:szCs w:val="24"/>
        </w:rPr>
      </w:pPr>
      <w:r w:rsidRPr="00106165">
        <w:rPr>
          <w:rFonts w:ascii="Times New Roman" w:eastAsia="標楷體" w:hAnsi="Times New Roman" w:cs="Times New Roman"/>
          <w:szCs w:val="24"/>
        </w:rPr>
        <w:t>國中技藝教育學程班級均配置導師</w:t>
      </w:r>
      <w:proofErr w:type="gramStart"/>
      <w:r w:rsidRPr="00106165">
        <w:rPr>
          <w:rFonts w:ascii="Times New Roman" w:eastAsia="標楷體" w:hAnsi="Times New Roman" w:cs="Times New Roman"/>
          <w:szCs w:val="24"/>
        </w:rPr>
        <w:t>ㄧ</w:t>
      </w:r>
      <w:proofErr w:type="gramEnd"/>
      <w:r w:rsidRPr="00106165">
        <w:rPr>
          <w:rFonts w:ascii="Times New Roman" w:eastAsia="標楷體" w:hAnsi="Times New Roman" w:cs="Times New Roman"/>
          <w:szCs w:val="24"/>
        </w:rPr>
        <w:t>名，負責學習與生活上輔導與管理。</w:t>
      </w:r>
    </w:p>
    <w:p w:rsidR="00106165" w:rsidRPr="00106165" w:rsidRDefault="00106165" w:rsidP="00106165">
      <w:pPr>
        <w:numPr>
          <w:ilvl w:val="0"/>
          <w:numId w:val="2"/>
        </w:numPr>
        <w:jc w:val="both"/>
        <w:rPr>
          <w:rFonts w:ascii="Times New Roman" w:eastAsia="標楷體" w:hAnsi="Times New Roman" w:cs="Times New Roman"/>
          <w:szCs w:val="24"/>
        </w:rPr>
      </w:pPr>
      <w:r w:rsidRPr="00106165">
        <w:rPr>
          <w:rFonts w:ascii="Times New Roman" w:eastAsia="標楷體" w:hAnsi="Times New Roman" w:cs="Times New Roman"/>
          <w:szCs w:val="24"/>
        </w:rPr>
        <w:t>學生上課除按照規定時間及實習進度分</w:t>
      </w:r>
      <w:proofErr w:type="gramStart"/>
      <w:r w:rsidRPr="00106165">
        <w:rPr>
          <w:rFonts w:ascii="Times New Roman" w:eastAsia="標楷體" w:hAnsi="Times New Roman" w:cs="Times New Roman"/>
          <w:szCs w:val="24"/>
        </w:rPr>
        <w:t>週</w:t>
      </w:r>
      <w:proofErr w:type="gramEnd"/>
      <w:r w:rsidRPr="00106165">
        <w:rPr>
          <w:rFonts w:ascii="Times New Roman" w:eastAsia="標楷體" w:hAnsi="Times New Roman" w:cs="Times New Roman"/>
          <w:szCs w:val="24"/>
        </w:rPr>
        <w:t>實習外，每次上課完畢，由教師指定值日生或分組清掃整理實習場地。</w:t>
      </w:r>
    </w:p>
    <w:p w:rsidR="00106165" w:rsidRPr="00106165" w:rsidRDefault="00106165" w:rsidP="00106165">
      <w:pPr>
        <w:numPr>
          <w:ilvl w:val="0"/>
          <w:numId w:val="2"/>
        </w:numPr>
        <w:jc w:val="both"/>
        <w:rPr>
          <w:rFonts w:ascii="Times New Roman" w:eastAsia="標楷體" w:hAnsi="Times New Roman" w:cs="Times New Roman"/>
          <w:szCs w:val="24"/>
        </w:rPr>
      </w:pPr>
      <w:r w:rsidRPr="00106165">
        <w:rPr>
          <w:rFonts w:ascii="Times New Roman" w:eastAsia="標楷體" w:hAnsi="Times New Roman" w:cs="Times New Roman"/>
          <w:szCs w:val="24"/>
        </w:rPr>
        <w:t>學生一律由校車接送到校上課，導師隨車點名、輔導，不得私自前往或離開學校。</w:t>
      </w:r>
    </w:p>
    <w:p w:rsidR="00106165" w:rsidRPr="00106165" w:rsidRDefault="00106165" w:rsidP="00106165">
      <w:pPr>
        <w:numPr>
          <w:ilvl w:val="0"/>
          <w:numId w:val="2"/>
        </w:numPr>
        <w:jc w:val="both"/>
        <w:rPr>
          <w:rFonts w:ascii="Times New Roman" w:eastAsia="標楷體" w:hAnsi="Times New Roman" w:cs="Times New Roman"/>
          <w:szCs w:val="24"/>
        </w:rPr>
      </w:pPr>
      <w:r w:rsidRPr="00106165">
        <w:rPr>
          <w:rFonts w:ascii="Times New Roman" w:eastAsia="標楷體" w:hAnsi="Times New Roman" w:cs="Times New Roman"/>
          <w:szCs w:val="24"/>
        </w:rPr>
        <w:t>學生如因故無法到校上課，應由國中輔導室告知本校請假。</w:t>
      </w:r>
    </w:p>
    <w:p w:rsidR="00106165" w:rsidRPr="00106165" w:rsidRDefault="00106165" w:rsidP="00106165">
      <w:pPr>
        <w:numPr>
          <w:ilvl w:val="0"/>
          <w:numId w:val="2"/>
        </w:numPr>
        <w:jc w:val="both"/>
        <w:rPr>
          <w:rFonts w:ascii="Times New Roman" w:eastAsia="標楷體" w:hAnsi="Times New Roman" w:cs="Times New Roman"/>
          <w:szCs w:val="24"/>
        </w:rPr>
      </w:pPr>
      <w:r w:rsidRPr="00106165">
        <w:rPr>
          <w:rFonts w:ascii="Times New Roman" w:eastAsia="標楷體" w:hAnsi="Times New Roman" w:cs="Times New Roman"/>
          <w:szCs w:val="24"/>
        </w:rPr>
        <w:t>學生進入學校後，應依其選擇課程上課，認真學習，任課教師每節</w:t>
      </w:r>
      <w:proofErr w:type="gramStart"/>
      <w:r w:rsidRPr="00106165">
        <w:rPr>
          <w:rFonts w:ascii="Times New Roman" w:eastAsia="標楷體" w:hAnsi="Times New Roman" w:cs="Times New Roman"/>
          <w:szCs w:val="24"/>
        </w:rPr>
        <w:t>課均應確實</w:t>
      </w:r>
      <w:proofErr w:type="gramEnd"/>
      <w:r w:rsidRPr="00106165">
        <w:rPr>
          <w:rFonts w:ascii="Times New Roman" w:eastAsia="標楷體" w:hAnsi="Times New Roman" w:cs="Times New Roman"/>
          <w:szCs w:val="24"/>
        </w:rPr>
        <w:t>點名，如發現學生私自離開教室，任課教師應立即通知本校實習處，由實習處轉告國中輔導室，盡速追蹤學生下落。</w:t>
      </w:r>
    </w:p>
    <w:p w:rsidR="00106165" w:rsidRPr="00106165" w:rsidRDefault="00106165" w:rsidP="00106165">
      <w:pPr>
        <w:numPr>
          <w:ilvl w:val="0"/>
          <w:numId w:val="2"/>
        </w:numPr>
        <w:jc w:val="both"/>
        <w:rPr>
          <w:rFonts w:ascii="Times New Roman" w:eastAsia="標楷體" w:hAnsi="Times New Roman" w:cs="Times New Roman"/>
          <w:szCs w:val="24"/>
        </w:rPr>
      </w:pPr>
      <w:r w:rsidRPr="00106165">
        <w:rPr>
          <w:rFonts w:ascii="Times New Roman" w:eastAsia="標楷體" w:hAnsi="Times New Roman" w:cs="Times New Roman"/>
          <w:szCs w:val="24"/>
        </w:rPr>
        <w:t>學生課堂、課間及生活常規，由本校</w:t>
      </w:r>
      <w:proofErr w:type="gramStart"/>
      <w:r w:rsidRPr="00106165">
        <w:rPr>
          <w:rFonts w:ascii="Times New Roman" w:eastAsia="標楷體" w:hAnsi="Times New Roman" w:cs="Times New Roman"/>
          <w:szCs w:val="24"/>
        </w:rPr>
        <w:t>教師暨</w:t>
      </w:r>
      <w:r w:rsidRPr="00106165">
        <w:rPr>
          <w:rFonts w:ascii="Times New Roman" w:eastAsia="標楷體" w:hAnsi="Times New Roman" w:cs="Times New Roman" w:hint="eastAsia"/>
          <w:szCs w:val="24"/>
        </w:rPr>
        <w:t>校安</w:t>
      </w:r>
      <w:r w:rsidRPr="00106165">
        <w:rPr>
          <w:rFonts w:ascii="Times New Roman" w:eastAsia="標楷體" w:hAnsi="Times New Roman" w:cs="Times New Roman"/>
          <w:szCs w:val="24"/>
        </w:rPr>
        <w:t>教官</w:t>
      </w:r>
      <w:proofErr w:type="gramEnd"/>
      <w:r w:rsidRPr="00106165">
        <w:rPr>
          <w:rFonts w:ascii="Times New Roman" w:eastAsia="標楷體" w:hAnsi="Times New Roman" w:cs="Times New Roman"/>
          <w:szCs w:val="24"/>
        </w:rPr>
        <w:t>負責管理、輔導之責，並與國中輔導室密切聯繫。</w:t>
      </w:r>
    </w:p>
    <w:p w:rsidR="00106165" w:rsidRPr="00106165" w:rsidRDefault="00106165" w:rsidP="00106165">
      <w:pPr>
        <w:numPr>
          <w:ilvl w:val="0"/>
          <w:numId w:val="2"/>
        </w:numPr>
        <w:jc w:val="both"/>
        <w:rPr>
          <w:rFonts w:ascii="Times New Roman" w:eastAsia="標楷體" w:hAnsi="Times New Roman" w:cs="Times New Roman"/>
          <w:szCs w:val="24"/>
        </w:rPr>
      </w:pPr>
      <w:r w:rsidRPr="00106165">
        <w:rPr>
          <w:rFonts w:ascii="Times New Roman" w:eastAsia="標楷體" w:hAnsi="Times New Roman" w:cs="Times New Roman"/>
          <w:szCs w:val="24"/>
        </w:rPr>
        <w:t>與各國中輔導室加強聯繫，確實掌握每位學生的特性和學習能力。</w:t>
      </w:r>
    </w:p>
    <w:p w:rsidR="00106165" w:rsidRPr="00106165" w:rsidRDefault="00106165" w:rsidP="00106165">
      <w:pPr>
        <w:ind w:left="360"/>
        <w:jc w:val="both"/>
        <w:rPr>
          <w:rFonts w:ascii="Times New Roman" w:eastAsia="標楷體" w:hAnsi="Times New Roman" w:cs="Times New Roman"/>
          <w:szCs w:val="24"/>
        </w:rPr>
      </w:pPr>
      <w:r w:rsidRPr="00106165">
        <w:rPr>
          <w:rFonts w:ascii="Times New Roman" w:eastAsia="標楷體" w:hAnsi="Times New Roman" w:cs="Times New Roman"/>
          <w:szCs w:val="24"/>
        </w:rPr>
        <w:t>十一、規劃全學期課程目標，每週上課成效，且利用網路公佈學習成果提高學習動力。</w:t>
      </w:r>
    </w:p>
    <w:p w:rsidR="00106165" w:rsidRPr="00106165" w:rsidRDefault="00106165" w:rsidP="00106165">
      <w:pPr>
        <w:ind w:left="360"/>
        <w:jc w:val="both"/>
        <w:rPr>
          <w:rFonts w:ascii="Times New Roman" w:eastAsia="標楷體" w:hAnsi="Times New Roman" w:cs="Times New Roman"/>
          <w:szCs w:val="24"/>
        </w:rPr>
      </w:pPr>
      <w:r w:rsidRPr="00106165">
        <w:rPr>
          <w:rFonts w:ascii="Times New Roman" w:eastAsia="標楷體" w:hAnsi="Times New Roman" w:cs="Times New Roman"/>
          <w:szCs w:val="24"/>
        </w:rPr>
        <w:t>十二、依規定填寫：</w:t>
      </w:r>
      <w:r w:rsidRPr="00106165">
        <w:rPr>
          <w:rFonts w:ascii="Times New Roman" w:eastAsia="標楷體" w:hAnsi="Times New Roman" w:cs="Times New Roman" w:hint="eastAsia"/>
          <w:szCs w:val="24"/>
        </w:rPr>
        <w:t>(</w:t>
      </w:r>
      <w:r w:rsidRPr="00106165">
        <w:rPr>
          <w:rFonts w:ascii="Times New Roman" w:eastAsia="標楷體" w:hAnsi="Times New Roman" w:cs="Times New Roman"/>
          <w:szCs w:val="24"/>
        </w:rPr>
        <w:t>1</w:t>
      </w:r>
      <w:r w:rsidRPr="00106165">
        <w:rPr>
          <w:rFonts w:ascii="Times New Roman" w:eastAsia="標楷體" w:hAnsi="Times New Roman" w:cs="Times New Roman" w:hint="eastAsia"/>
          <w:szCs w:val="24"/>
        </w:rPr>
        <w:t>)</w:t>
      </w:r>
      <w:r w:rsidRPr="00106165">
        <w:rPr>
          <w:rFonts w:ascii="Times New Roman" w:eastAsia="標楷體" w:hAnsi="Times New Roman" w:cs="Times New Roman"/>
          <w:szCs w:val="24"/>
        </w:rPr>
        <w:t>點名簿</w:t>
      </w:r>
      <w:r w:rsidRPr="00106165">
        <w:rPr>
          <w:rFonts w:ascii="Times New Roman" w:eastAsia="標楷體" w:hAnsi="Times New Roman" w:cs="Times New Roman" w:hint="eastAsia"/>
          <w:szCs w:val="24"/>
        </w:rPr>
        <w:t>(</w:t>
      </w:r>
      <w:r w:rsidRPr="00106165">
        <w:rPr>
          <w:rFonts w:ascii="Times New Roman" w:eastAsia="標楷體" w:hAnsi="Times New Roman" w:cs="Times New Roman"/>
          <w:szCs w:val="24"/>
        </w:rPr>
        <w:t>2</w:t>
      </w:r>
      <w:r w:rsidRPr="00106165">
        <w:rPr>
          <w:rFonts w:ascii="Times New Roman" w:eastAsia="標楷體" w:hAnsi="Times New Roman" w:cs="Times New Roman" w:hint="eastAsia"/>
          <w:szCs w:val="24"/>
        </w:rPr>
        <w:t>)</w:t>
      </w:r>
      <w:r w:rsidRPr="00106165">
        <w:rPr>
          <w:rFonts w:ascii="Times New Roman" w:eastAsia="標楷體" w:hAnsi="Times New Roman" w:cs="Times New Roman"/>
          <w:szCs w:val="24"/>
        </w:rPr>
        <w:t>教室日誌</w:t>
      </w:r>
    </w:p>
    <w:p w:rsidR="00106165" w:rsidRPr="00106165" w:rsidRDefault="00106165" w:rsidP="00106165">
      <w:pPr>
        <w:ind w:left="360"/>
        <w:jc w:val="both"/>
        <w:rPr>
          <w:rFonts w:ascii="Times New Roman" w:eastAsia="標楷體" w:hAnsi="Times New Roman" w:cs="Times New Roman"/>
          <w:szCs w:val="24"/>
        </w:rPr>
      </w:pPr>
      <w:r w:rsidRPr="00106165">
        <w:rPr>
          <w:rFonts w:ascii="Times New Roman" w:eastAsia="標楷體" w:hAnsi="Times New Roman" w:cs="Times New Roman"/>
          <w:szCs w:val="24"/>
        </w:rPr>
        <w:t>十三、各類課程學習完畢</w:t>
      </w:r>
      <w:proofErr w:type="gramStart"/>
      <w:r w:rsidRPr="00106165">
        <w:rPr>
          <w:rFonts w:ascii="Times New Roman" w:eastAsia="標楷體" w:hAnsi="Times New Roman" w:cs="Times New Roman"/>
          <w:szCs w:val="24"/>
        </w:rPr>
        <w:t>後均應製作</w:t>
      </w:r>
      <w:proofErr w:type="gramEnd"/>
      <w:r w:rsidRPr="00106165">
        <w:rPr>
          <w:rFonts w:ascii="Times New Roman" w:eastAsia="標楷體" w:hAnsi="Times New Roman" w:cs="Times New Roman"/>
          <w:szCs w:val="24"/>
        </w:rPr>
        <w:t>成品，以參加「苗栗縣國中技藝教育學程學生成果</w:t>
      </w:r>
    </w:p>
    <w:p w:rsidR="00106165" w:rsidRPr="00106165" w:rsidRDefault="00106165" w:rsidP="00106165">
      <w:pPr>
        <w:ind w:left="360"/>
        <w:jc w:val="both"/>
        <w:rPr>
          <w:rFonts w:ascii="Times New Roman" w:eastAsia="標楷體" w:hAnsi="Times New Roman" w:cs="Times New Roman"/>
          <w:szCs w:val="24"/>
        </w:rPr>
      </w:pPr>
      <w:r w:rsidRPr="00106165">
        <w:rPr>
          <w:rFonts w:ascii="Times New Roman" w:eastAsia="標楷體" w:hAnsi="Times New Roman" w:cs="Times New Roman"/>
          <w:szCs w:val="24"/>
        </w:rPr>
        <w:t xml:space="preserve">      </w:t>
      </w:r>
      <w:r w:rsidRPr="00106165">
        <w:rPr>
          <w:rFonts w:ascii="Times New Roman" w:eastAsia="標楷體" w:hAnsi="Times New Roman" w:cs="Times New Roman"/>
          <w:szCs w:val="24"/>
        </w:rPr>
        <w:t>發表會」。</w:t>
      </w:r>
    </w:p>
    <w:p w:rsidR="00106165" w:rsidRPr="00106165" w:rsidRDefault="00106165" w:rsidP="00106165">
      <w:pPr>
        <w:ind w:left="360"/>
        <w:jc w:val="both"/>
        <w:rPr>
          <w:rFonts w:ascii="Times New Roman" w:eastAsia="標楷體" w:hAnsi="Times New Roman" w:cs="Times New Roman"/>
          <w:szCs w:val="24"/>
        </w:rPr>
      </w:pPr>
      <w:r w:rsidRPr="00106165">
        <w:rPr>
          <w:rFonts w:ascii="Times New Roman" w:eastAsia="標楷體" w:hAnsi="Times New Roman" w:cs="Times New Roman"/>
          <w:szCs w:val="24"/>
        </w:rPr>
        <w:t>十四、本計畫經校務會議討論通過，陳請</w:t>
      </w:r>
      <w:r w:rsidRPr="00106165">
        <w:rPr>
          <w:rFonts w:ascii="Times New Roman" w:eastAsia="標楷體" w:hAnsi="Times New Roman" w:cs="Times New Roman"/>
          <w:szCs w:val="24"/>
        </w:rPr>
        <w:t xml:space="preserve">  </w:t>
      </w:r>
      <w:r w:rsidRPr="00106165">
        <w:rPr>
          <w:rFonts w:ascii="Times New Roman" w:eastAsia="標楷體" w:hAnsi="Times New Roman" w:cs="Times New Roman"/>
          <w:szCs w:val="24"/>
        </w:rPr>
        <w:t>校長核定公告後實施，修正時亦同。</w:t>
      </w:r>
    </w:p>
    <w:p w:rsidR="00106165" w:rsidRPr="00106165" w:rsidRDefault="00106165" w:rsidP="00106165">
      <w:pPr>
        <w:ind w:left="360"/>
        <w:rPr>
          <w:rFonts w:ascii="標楷體" w:eastAsia="標楷體" w:hAnsi="標楷體" w:cs="Times New Roman"/>
          <w:szCs w:val="28"/>
        </w:rPr>
      </w:pPr>
    </w:p>
    <w:p w:rsidR="00106165" w:rsidRPr="00106165" w:rsidRDefault="00106165" w:rsidP="00106165">
      <w:pPr>
        <w:autoSpaceDE w:val="0"/>
        <w:autoSpaceDN w:val="0"/>
        <w:adjustRightInd w:val="0"/>
        <w:rPr>
          <w:rFonts w:ascii="標楷體" w:eastAsia="標楷體" w:hAnsi="標楷體" w:cs="DFKaiShu-SB-Estd-BF"/>
          <w:kern w:val="0"/>
          <w:sz w:val="28"/>
          <w:szCs w:val="28"/>
        </w:rPr>
      </w:pPr>
      <w:r w:rsidRPr="00106165">
        <w:rPr>
          <w:rFonts w:ascii="標楷體" w:eastAsia="標楷體" w:hAnsi="標楷體" w:cs="DFKaiShu-SB-Estd-BF"/>
          <w:kern w:val="0"/>
          <w:sz w:val="28"/>
          <w:szCs w:val="28"/>
        </w:rPr>
        <w:br w:type="page"/>
      </w:r>
    </w:p>
    <w:p w:rsidR="00106165" w:rsidRPr="00106165" w:rsidRDefault="00106165" w:rsidP="00106165">
      <w:pPr>
        <w:keepNext/>
        <w:spacing w:line="500" w:lineRule="exact"/>
        <w:jc w:val="center"/>
        <w:outlineLvl w:val="0"/>
        <w:rPr>
          <w:rFonts w:ascii="Times New Roman" w:eastAsia="標楷體" w:hAnsi="Times New Roman" w:cs="Times New Roman"/>
          <w:b/>
          <w:kern w:val="0"/>
          <w:sz w:val="28"/>
          <w:szCs w:val="20"/>
        </w:rPr>
      </w:pPr>
      <w:bookmarkStart w:id="18" w:name="_Toc74827451"/>
      <w:bookmarkStart w:id="19" w:name="_Toc74827774"/>
      <w:bookmarkStart w:id="20" w:name="_Toc74919383"/>
      <w:bookmarkStart w:id="21" w:name="_Toc78372039"/>
      <w:bookmarkStart w:id="22" w:name="_Toc104292074"/>
      <w:bookmarkStart w:id="23" w:name="_Toc104359410"/>
      <w:r w:rsidRPr="00106165">
        <w:rPr>
          <w:rFonts w:ascii="Times New Roman" w:eastAsia="標楷體" w:hAnsi="Times New Roman" w:cs="Times New Roman" w:hint="eastAsia"/>
          <w:b/>
          <w:kern w:val="0"/>
          <w:sz w:val="28"/>
          <w:szCs w:val="20"/>
        </w:rPr>
        <w:lastRenderedPageBreak/>
        <w:t>參、苗栗縣中興高級商工職業學校辦理實用技能學程實施計畫</w:t>
      </w:r>
      <w:bookmarkEnd w:id="18"/>
      <w:bookmarkEnd w:id="19"/>
      <w:bookmarkEnd w:id="20"/>
      <w:bookmarkEnd w:id="21"/>
      <w:bookmarkEnd w:id="22"/>
      <w:bookmarkEnd w:id="23"/>
    </w:p>
    <w:p w:rsidR="00106165" w:rsidRPr="00106165" w:rsidRDefault="00106165" w:rsidP="00106165">
      <w:pPr>
        <w:jc w:val="right"/>
        <w:rPr>
          <w:rFonts w:ascii="Times New Roman" w:eastAsia="標楷體" w:hAnsi="Times New Roman" w:cs="Times New Roman"/>
          <w:sz w:val="20"/>
          <w:szCs w:val="20"/>
        </w:rPr>
      </w:pPr>
      <w:r w:rsidRPr="00106165">
        <w:rPr>
          <w:rFonts w:ascii="Times New Roman" w:eastAsia="標楷體" w:hAnsi="Times New Roman" w:cs="Times New Roman"/>
          <w:sz w:val="20"/>
          <w:szCs w:val="20"/>
        </w:rPr>
        <w:t>96</w:t>
      </w:r>
      <w:r w:rsidRPr="00106165">
        <w:rPr>
          <w:rFonts w:ascii="Times New Roman" w:eastAsia="標楷體" w:hAnsi="Times New Roman" w:cs="Times New Roman"/>
          <w:sz w:val="20"/>
          <w:szCs w:val="20"/>
        </w:rPr>
        <w:t>年</w:t>
      </w:r>
      <w:r w:rsidRPr="00106165">
        <w:rPr>
          <w:rFonts w:ascii="Times New Roman" w:eastAsia="標楷體" w:hAnsi="Times New Roman" w:cs="Times New Roman" w:hint="eastAsia"/>
          <w:sz w:val="20"/>
          <w:szCs w:val="20"/>
        </w:rPr>
        <w:t>02</w:t>
      </w:r>
      <w:r w:rsidRPr="00106165">
        <w:rPr>
          <w:rFonts w:ascii="Times New Roman" w:eastAsia="標楷體" w:hAnsi="Times New Roman" w:cs="Times New Roman"/>
          <w:sz w:val="20"/>
          <w:szCs w:val="20"/>
        </w:rPr>
        <w:t>月</w:t>
      </w:r>
      <w:r w:rsidRPr="00106165">
        <w:rPr>
          <w:rFonts w:ascii="Times New Roman" w:eastAsia="標楷體" w:hAnsi="Times New Roman" w:cs="Times New Roman" w:hint="eastAsia"/>
          <w:sz w:val="20"/>
          <w:szCs w:val="20"/>
        </w:rPr>
        <w:t>12</w:t>
      </w:r>
      <w:r w:rsidRPr="00106165">
        <w:rPr>
          <w:rFonts w:ascii="Times New Roman" w:eastAsia="標楷體" w:hAnsi="Times New Roman" w:cs="Times New Roman"/>
          <w:sz w:val="20"/>
          <w:szCs w:val="20"/>
        </w:rPr>
        <w:t>日校務會議通過</w:t>
      </w:r>
    </w:p>
    <w:p w:rsidR="00106165" w:rsidRPr="00106165" w:rsidRDefault="00106165" w:rsidP="00106165">
      <w:pPr>
        <w:jc w:val="right"/>
        <w:rPr>
          <w:rFonts w:ascii="Times New Roman" w:eastAsia="標楷體" w:hAnsi="Times New Roman" w:cs="Times New Roman"/>
          <w:sz w:val="20"/>
          <w:szCs w:val="20"/>
        </w:rPr>
      </w:pPr>
      <w:r w:rsidRPr="00106165">
        <w:rPr>
          <w:rFonts w:ascii="Times New Roman" w:eastAsia="標楷體" w:hAnsi="Times New Roman" w:cs="Times New Roman" w:hint="eastAsia"/>
          <w:sz w:val="20"/>
          <w:szCs w:val="20"/>
        </w:rPr>
        <w:t>111</w:t>
      </w:r>
      <w:r w:rsidRPr="00106165">
        <w:rPr>
          <w:rFonts w:ascii="Times New Roman" w:eastAsia="標楷體" w:hAnsi="Times New Roman" w:cs="Times New Roman" w:hint="eastAsia"/>
          <w:sz w:val="20"/>
          <w:szCs w:val="20"/>
        </w:rPr>
        <w:t>年</w:t>
      </w:r>
      <w:r w:rsidRPr="00106165">
        <w:rPr>
          <w:rFonts w:ascii="Times New Roman" w:eastAsia="標楷體" w:hAnsi="Times New Roman" w:cs="Times New Roman" w:hint="eastAsia"/>
          <w:sz w:val="20"/>
          <w:szCs w:val="20"/>
        </w:rPr>
        <w:t>06</w:t>
      </w:r>
      <w:r w:rsidRPr="00106165">
        <w:rPr>
          <w:rFonts w:ascii="Times New Roman" w:eastAsia="標楷體" w:hAnsi="Times New Roman" w:cs="Times New Roman" w:hint="eastAsia"/>
          <w:sz w:val="20"/>
          <w:szCs w:val="20"/>
        </w:rPr>
        <w:t>月</w:t>
      </w:r>
      <w:r w:rsidRPr="00106165">
        <w:rPr>
          <w:rFonts w:ascii="Times New Roman" w:eastAsia="標楷體" w:hAnsi="Times New Roman" w:cs="Times New Roman" w:hint="eastAsia"/>
          <w:sz w:val="20"/>
          <w:szCs w:val="20"/>
        </w:rPr>
        <w:t>30</w:t>
      </w:r>
      <w:r w:rsidRPr="00106165">
        <w:rPr>
          <w:rFonts w:ascii="Times New Roman" w:eastAsia="標楷體" w:hAnsi="Times New Roman" w:cs="Times New Roman" w:hint="eastAsia"/>
          <w:sz w:val="20"/>
          <w:szCs w:val="20"/>
        </w:rPr>
        <w:t>日期末校務會議修訂通過</w:t>
      </w:r>
    </w:p>
    <w:p w:rsidR="00106165" w:rsidRPr="00106165" w:rsidRDefault="00106165" w:rsidP="00106165">
      <w:pPr>
        <w:jc w:val="right"/>
        <w:rPr>
          <w:rFonts w:ascii="Times New Roman" w:eastAsia="標楷體" w:hAnsi="Times New Roman" w:cs="Times New Roman"/>
          <w:sz w:val="20"/>
          <w:szCs w:val="20"/>
        </w:rPr>
      </w:pPr>
    </w:p>
    <w:p w:rsidR="00106165" w:rsidRPr="00106165" w:rsidRDefault="00106165" w:rsidP="00106165">
      <w:pPr>
        <w:ind w:left="372"/>
        <w:rPr>
          <w:rFonts w:ascii="標楷體" w:eastAsia="標楷體" w:hAnsi="標楷體" w:cs="Times New Roman"/>
          <w:b/>
          <w:sz w:val="28"/>
          <w:szCs w:val="28"/>
        </w:rPr>
      </w:pPr>
    </w:p>
    <w:p w:rsidR="00106165" w:rsidRPr="00106165" w:rsidRDefault="00106165" w:rsidP="00106165">
      <w:pPr>
        <w:widowControl/>
        <w:spacing w:line="336" w:lineRule="atLeast"/>
        <w:rPr>
          <w:rFonts w:ascii="Arial" w:eastAsia="標楷體" w:hAnsi="Arial" w:cs="Arial"/>
          <w:b/>
          <w:kern w:val="0"/>
          <w:sz w:val="28"/>
          <w:szCs w:val="28"/>
        </w:rPr>
      </w:pPr>
      <w:r w:rsidRPr="00106165">
        <w:rPr>
          <w:rFonts w:ascii="標楷體" w:eastAsia="標楷體" w:hAnsi="標楷體" w:cs="Arial" w:hint="eastAsia"/>
          <w:b/>
          <w:kern w:val="0"/>
          <w:sz w:val="28"/>
          <w:szCs w:val="28"/>
        </w:rPr>
        <w:t>壹、緣起：</w:t>
      </w:r>
    </w:p>
    <w:p w:rsidR="00106165" w:rsidRPr="00106165" w:rsidRDefault="00106165" w:rsidP="00106165">
      <w:pPr>
        <w:widowControl/>
        <w:spacing w:line="336" w:lineRule="atLeast"/>
        <w:ind w:firstLineChars="200" w:firstLine="480"/>
        <w:jc w:val="both"/>
        <w:rPr>
          <w:rFonts w:ascii="標楷體" w:eastAsia="標楷體" w:hAnsi="標楷體" w:cs="Arial"/>
          <w:kern w:val="0"/>
          <w:szCs w:val="28"/>
        </w:rPr>
      </w:pPr>
      <w:r w:rsidRPr="00106165">
        <w:rPr>
          <w:rFonts w:ascii="標楷體" w:eastAsia="標楷體" w:hAnsi="標楷體" w:cs="Arial" w:hint="eastAsia"/>
          <w:kern w:val="0"/>
          <w:szCs w:val="28"/>
        </w:rPr>
        <w:t>高職設立實用技能</w:t>
      </w:r>
      <w:proofErr w:type="gramStart"/>
      <w:r w:rsidRPr="00106165">
        <w:rPr>
          <w:rFonts w:ascii="標楷體" w:eastAsia="標楷體" w:hAnsi="標楷體" w:cs="Arial" w:hint="eastAsia"/>
          <w:kern w:val="0"/>
          <w:szCs w:val="28"/>
        </w:rPr>
        <w:t>學程班</w:t>
      </w:r>
      <w:proofErr w:type="gramEnd"/>
      <w:r w:rsidRPr="00106165">
        <w:rPr>
          <w:rFonts w:ascii="標楷體" w:eastAsia="標楷體" w:hAnsi="標楷體" w:cs="Arial" w:hint="eastAsia"/>
          <w:kern w:val="0"/>
          <w:szCs w:val="28"/>
        </w:rPr>
        <w:t>，是延續國中技藝教育課程，增加國中畢業生升學管道，並為延長國民教育年限樹立基礎。</w:t>
      </w:r>
    </w:p>
    <w:p w:rsidR="00106165" w:rsidRPr="00106165" w:rsidRDefault="00106165" w:rsidP="00106165">
      <w:pPr>
        <w:widowControl/>
        <w:spacing w:line="336" w:lineRule="atLeast"/>
        <w:rPr>
          <w:rFonts w:ascii="標楷體" w:eastAsia="標楷體" w:hAnsi="標楷體" w:cs="Arial"/>
          <w:b/>
          <w:kern w:val="0"/>
          <w:sz w:val="28"/>
          <w:szCs w:val="28"/>
        </w:rPr>
      </w:pPr>
      <w:r w:rsidRPr="00106165">
        <w:rPr>
          <w:rFonts w:ascii="標楷體" w:eastAsia="標楷體" w:hAnsi="標楷體" w:cs="Arial" w:hint="eastAsia"/>
          <w:b/>
          <w:kern w:val="0"/>
          <w:sz w:val="28"/>
          <w:szCs w:val="28"/>
        </w:rPr>
        <w:t>貳、依據</w:t>
      </w:r>
    </w:p>
    <w:p w:rsidR="00106165" w:rsidRPr="00106165" w:rsidRDefault="00106165" w:rsidP="00106165">
      <w:pPr>
        <w:widowControl/>
        <w:spacing w:line="336" w:lineRule="atLeast"/>
        <w:ind w:firstLineChars="236" w:firstLine="566"/>
        <w:rPr>
          <w:rFonts w:ascii="標楷體" w:eastAsia="標楷體" w:hAnsi="標楷體" w:cs="Arial"/>
          <w:kern w:val="0"/>
          <w:szCs w:val="28"/>
        </w:rPr>
      </w:pPr>
      <w:r w:rsidRPr="00106165">
        <w:rPr>
          <w:rFonts w:ascii="標楷體" w:eastAsia="標楷體" w:hAnsi="標楷體" w:cs="Arial" w:hint="eastAsia"/>
          <w:kern w:val="0"/>
          <w:szCs w:val="28"/>
        </w:rPr>
        <w:t>依據十二年國民基本教育課程綱要辦理。</w:t>
      </w:r>
    </w:p>
    <w:p w:rsidR="00106165" w:rsidRPr="00106165" w:rsidRDefault="00106165" w:rsidP="00106165">
      <w:pPr>
        <w:widowControl/>
        <w:spacing w:line="336" w:lineRule="atLeast"/>
        <w:ind w:firstLineChars="236" w:firstLine="566"/>
        <w:rPr>
          <w:rFonts w:ascii="標楷體" w:eastAsia="標楷體" w:hAnsi="標楷體" w:cs="Arial"/>
          <w:b/>
          <w:kern w:val="0"/>
          <w:sz w:val="28"/>
          <w:szCs w:val="28"/>
        </w:rPr>
      </w:pPr>
      <w:r w:rsidRPr="00106165">
        <w:rPr>
          <w:rFonts w:ascii="標楷體" w:eastAsia="標楷體" w:hAnsi="標楷體" w:cs="Arial" w:hint="eastAsia"/>
          <w:kern w:val="0"/>
          <w:szCs w:val="28"/>
        </w:rPr>
        <w:t>實用技能學程課程實施規範辦理。</w:t>
      </w:r>
      <w:r w:rsidRPr="00106165">
        <w:rPr>
          <w:rFonts w:ascii="標楷體" w:eastAsia="標楷體" w:hAnsi="標楷體" w:cs="Arial" w:hint="eastAsia"/>
          <w:kern w:val="0"/>
          <w:sz w:val="27"/>
          <w:szCs w:val="27"/>
        </w:rPr>
        <w:br/>
      </w:r>
      <w:r w:rsidRPr="00106165">
        <w:rPr>
          <w:rFonts w:ascii="標楷體" w:eastAsia="標楷體" w:hAnsi="標楷體" w:cs="Arial" w:hint="eastAsia"/>
          <w:b/>
          <w:kern w:val="0"/>
          <w:sz w:val="28"/>
          <w:szCs w:val="28"/>
        </w:rPr>
        <w:t>參、實施特色</w:t>
      </w:r>
    </w:p>
    <w:p w:rsidR="00106165" w:rsidRPr="00106165" w:rsidRDefault="00106165" w:rsidP="00106165">
      <w:pPr>
        <w:numPr>
          <w:ilvl w:val="0"/>
          <w:numId w:val="3"/>
        </w:numPr>
        <w:ind w:left="993" w:hanging="709"/>
        <w:rPr>
          <w:rFonts w:ascii="Times New Roman" w:eastAsia="標楷體" w:hAnsi="Times New Roman" w:cs="Times New Roman"/>
          <w:kern w:val="0"/>
          <w:szCs w:val="28"/>
        </w:rPr>
      </w:pPr>
      <w:r w:rsidRPr="00106165">
        <w:rPr>
          <w:rFonts w:ascii="Times New Roman" w:eastAsia="標楷體" w:hAnsi="Times New Roman" w:cs="Times New Roman"/>
          <w:kern w:val="0"/>
          <w:szCs w:val="28"/>
        </w:rPr>
        <w:t>實用技能學程以就業導向目標設計，可學得一技之長。</w:t>
      </w:r>
    </w:p>
    <w:p w:rsidR="00106165" w:rsidRPr="00106165" w:rsidRDefault="00106165" w:rsidP="00106165">
      <w:pPr>
        <w:numPr>
          <w:ilvl w:val="0"/>
          <w:numId w:val="3"/>
        </w:numPr>
        <w:ind w:left="993" w:hanging="709"/>
        <w:rPr>
          <w:rFonts w:ascii="Times New Roman" w:eastAsia="標楷體" w:hAnsi="Times New Roman" w:cs="Times New Roman"/>
          <w:kern w:val="0"/>
          <w:szCs w:val="28"/>
        </w:rPr>
      </w:pPr>
      <w:r w:rsidRPr="00106165">
        <w:rPr>
          <w:rFonts w:ascii="Times New Roman" w:eastAsia="標楷體" w:hAnsi="Times New Roman" w:cs="Times New Roman"/>
          <w:kern w:val="0"/>
          <w:szCs w:val="28"/>
        </w:rPr>
        <w:t>實用技能學程</w:t>
      </w:r>
      <w:r w:rsidRPr="00106165">
        <w:rPr>
          <w:rFonts w:ascii="Times New Roman" w:eastAsia="標楷體" w:hAnsi="Times New Roman" w:cs="Times New Roman"/>
          <w:kern w:val="0"/>
          <w:szCs w:val="28"/>
        </w:rPr>
        <w:t>3</w:t>
      </w:r>
      <w:r w:rsidRPr="00106165">
        <w:rPr>
          <w:rFonts w:ascii="Times New Roman" w:eastAsia="標楷體" w:hAnsi="Times New Roman" w:cs="Times New Roman"/>
          <w:kern w:val="0"/>
          <w:szCs w:val="28"/>
        </w:rPr>
        <w:t>年段可享有免學</w:t>
      </w:r>
      <w:r w:rsidRPr="00106165">
        <w:rPr>
          <w:rFonts w:ascii="Times New Roman" w:eastAsia="標楷體" w:hAnsi="Times New Roman" w:cs="Times New Roman"/>
          <w:szCs w:val="24"/>
        </w:rPr>
        <w:t>雜</w:t>
      </w:r>
      <w:r w:rsidRPr="00106165">
        <w:rPr>
          <w:rFonts w:ascii="Times New Roman" w:eastAsia="標楷體" w:hAnsi="Times New Roman" w:cs="Times New Roman"/>
          <w:kern w:val="0"/>
          <w:szCs w:val="28"/>
        </w:rPr>
        <w:t>費的優待。</w:t>
      </w:r>
    </w:p>
    <w:p w:rsidR="00106165" w:rsidRPr="00106165" w:rsidRDefault="00106165" w:rsidP="00106165">
      <w:pPr>
        <w:numPr>
          <w:ilvl w:val="0"/>
          <w:numId w:val="3"/>
        </w:numPr>
        <w:ind w:left="993" w:hanging="709"/>
        <w:rPr>
          <w:rFonts w:ascii="Times New Roman" w:eastAsia="標楷體" w:hAnsi="Times New Roman" w:cs="Times New Roman"/>
          <w:kern w:val="0"/>
          <w:szCs w:val="28"/>
        </w:rPr>
      </w:pPr>
      <w:r w:rsidRPr="00106165">
        <w:rPr>
          <w:rFonts w:ascii="Times New Roman" w:eastAsia="標楷體" w:hAnsi="Times New Roman" w:cs="Times New Roman"/>
          <w:kern w:val="0"/>
          <w:szCs w:val="28"/>
        </w:rPr>
        <w:t>輔導同學參加技能檢定，取得「技術士證照」。</w:t>
      </w:r>
    </w:p>
    <w:p w:rsidR="00106165" w:rsidRPr="00106165" w:rsidRDefault="00106165" w:rsidP="00106165">
      <w:pPr>
        <w:numPr>
          <w:ilvl w:val="0"/>
          <w:numId w:val="3"/>
        </w:numPr>
        <w:ind w:left="993" w:hanging="709"/>
        <w:rPr>
          <w:rFonts w:ascii="Times New Roman" w:eastAsia="標楷體" w:hAnsi="Times New Roman" w:cs="Times New Roman"/>
          <w:kern w:val="0"/>
          <w:szCs w:val="28"/>
        </w:rPr>
      </w:pPr>
      <w:r w:rsidRPr="00106165">
        <w:rPr>
          <w:rFonts w:ascii="Times New Roman" w:eastAsia="標楷體" w:hAnsi="Times New Roman" w:cs="Times New Roman"/>
          <w:bCs/>
          <w:szCs w:val="28"/>
        </w:rPr>
        <w:t>修得一年段課程的學分數可獲頒「</w:t>
      </w:r>
      <w:proofErr w:type="gramStart"/>
      <w:r w:rsidRPr="00106165">
        <w:rPr>
          <w:rFonts w:ascii="Times New Roman" w:eastAsia="標楷體" w:hAnsi="Times New Roman" w:cs="Times New Roman"/>
          <w:bCs/>
          <w:szCs w:val="28"/>
        </w:rPr>
        <w:t>年段修業</w:t>
      </w:r>
      <w:proofErr w:type="gramEnd"/>
      <w:r w:rsidRPr="00106165">
        <w:rPr>
          <w:rFonts w:ascii="Times New Roman" w:eastAsia="標楷體" w:hAnsi="Times New Roman" w:cs="Times New Roman"/>
          <w:bCs/>
          <w:szCs w:val="28"/>
        </w:rPr>
        <w:t>證書」；</w:t>
      </w:r>
      <w:r w:rsidRPr="00106165">
        <w:rPr>
          <w:rFonts w:ascii="Times New Roman" w:eastAsia="標楷體" w:hAnsi="Times New Roman" w:cs="Times New Roman"/>
          <w:kern w:val="0"/>
          <w:szCs w:val="28"/>
        </w:rPr>
        <w:t>修滿</w:t>
      </w:r>
      <w:r w:rsidRPr="00106165">
        <w:rPr>
          <w:rFonts w:ascii="Times New Roman" w:eastAsia="標楷體" w:hAnsi="Times New Roman" w:cs="Times New Roman"/>
          <w:kern w:val="0"/>
          <w:szCs w:val="28"/>
        </w:rPr>
        <w:t>150</w:t>
      </w:r>
      <w:r w:rsidRPr="00106165">
        <w:rPr>
          <w:rFonts w:ascii="Times New Roman" w:eastAsia="標楷體" w:hAnsi="Times New Roman" w:cs="Times New Roman"/>
          <w:kern w:val="0"/>
          <w:szCs w:val="28"/>
        </w:rPr>
        <w:t>學分者可獲頒「畢業證書」。</w:t>
      </w:r>
    </w:p>
    <w:p w:rsidR="00106165" w:rsidRPr="00106165" w:rsidRDefault="00106165" w:rsidP="00106165">
      <w:pPr>
        <w:numPr>
          <w:ilvl w:val="0"/>
          <w:numId w:val="3"/>
        </w:numPr>
        <w:ind w:left="993" w:hanging="709"/>
        <w:rPr>
          <w:rFonts w:ascii="Times New Roman" w:eastAsia="標楷體" w:hAnsi="Times New Roman" w:cs="Times New Roman"/>
          <w:szCs w:val="28"/>
        </w:rPr>
      </w:pPr>
      <w:r w:rsidRPr="00106165">
        <w:rPr>
          <w:rFonts w:ascii="Times New Roman" w:eastAsia="標楷體" w:hAnsi="Times New Roman" w:cs="Times New Roman"/>
          <w:kern w:val="0"/>
          <w:szCs w:val="28"/>
        </w:rPr>
        <w:t>實用技能</w:t>
      </w:r>
      <w:proofErr w:type="gramStart"/>
      <w:r w:rsidRPr="00106165">
        <w:rPr>
          <w:rFonts w:ascii="Times New Roman" w:eastAsia="標楷體" w:hAnsi="Times New Roman" w:cs="Times New Roman"/>
          <w:kern w:val="0"/>
          <w:szCs w:val="28"/>
        </w:rPr>
        <w:t>學程畢</w:t>
      </w:r>
      <w:proofErr w:type="gramEnd"/>
      <w:r w:rsidRPr="00106165">
        <w:rPr>
          <w:rFonts w:ascii="Times New Roman" w:eastAsia="標楷體" w:hAnsi="Times New Roman" w:cs="Times New Roman"/>
          <w:kern w:val="0"/>
          <w:szCs w:val="28"/>
        </w:rPr>
        <w:t>(</w:t>
      </w:r>
      <w:r w:rsidRPr="00106165">
        <w:rPr>
          <w:rFonts w:ascii="Times New Roman" w:eastAsia="標楷體" w:hAnsi="Times New Roman" w:cs="Times New Roman"/>
          <w:kern w:val="0"/>
          <w:szCs w:val="28"/>
        </w:rPr>
        <w:t>結</w:t>
      </w:r>
      <w:r w:rsidRPr="00106165">
        <w:rPr>
          <w:rFonts w:ascii="Times New Roman" w:eastAsia="標楷體" w:hAnsi="Times New Roman" w:cs="Times New Roman"/>
          <w:kern w:val="0"/>
          <w:szCs w:val="28"/>
        </w:rPr>
        <w:t>)</w:t>
      </w:r>
      <w:r w:rsidRPr="00106165">
        <w:rPr>
          <w:rFonts w:ascii="Times New Roman" w:eastAsia="標楷體" w:hAnsi="Times New Roman" w:cs="Times New Roman"/>
          <w:kern w:val="0"/>
          <w:szCs w:val="28"/>
        </w:rPr>
        <w:t>業後可升學、就業或自行創業。</w:t>
      </w:r>
    </w:p>
    <w:p w:rsidR="00106165" w:rsidRPr="00106165" w:rsidRDefault="00106165" w:rsidP="00106165">
      <w:pPr>
        <w:widowControl/>
        <w:spacing w:line="336" w:lineRule="atLeast"/>
        <w:rPr>
          <w:rFonts w:ascii="標楷體" w:eastAsia="標楷體" w:hAnsi="標楷體" w:cs="Arial"/>
          <w:b/>
          <w:kern w:val="0"/>
          <w:sz w:val="28"/>
          <w:szCs w:val="28"/>
        </w:rPr>
      </w:pPr>
      <w:r w:rsidRPr="00106165">
        <w:rPr>
          <w:rFonts w:ascii="標楷體" w:eastAsia="標楷體" w:hAnsi="標楷體" w:cs="Arial" w:hint="eastAsia"/>
          <w:b/>
          <w:kern w:val="0"/>
          <w:sz w:val="28"/>
          <w:szCs w:val="28"/>
        </w:rPr>
        <w:t>肆、實施方式</w:t>
      </w:r>
    </w:p>
    <w:p w:rsidR="00106165" w:rsidRPr="00106165" w:rsidRDefault="00106165" w:rsidP="00106165">
      <w:pPr>
        <w:numPr>
          <w:ilvl w:val="0"/>
          <w:numId w:val="4"/>
        </w:numPr>
        <w:ind w:left="993" w:hanging="709"/>
        <w:jc w:val="both"/>
        <w:rPr>
          <w:rFonts w:ascii="Times New Roman" w:eastAsia="標楷體" w:hAnsi="Times New Roman" w:cs="Times New Roman"/>
          <w:kern w:val="0"/>
          <w:szCs w:val="24"/>
        </w:rPr>
      </w:pPr>
      <w:r w:rsidRPr="00106165">
        <w:rPr>
          <w:rFonts w:ascii="Times New Roman" w:eastAsia="標楷體" w:hAnsi="Times New Roman" w:cs="Times New Roman"/>
          <w:kern w:val="0"/>
          <w:szCs w:val="24"/>
        </w:rPr>
        <w:t>課程包括部定</w:t>
      </w:r>
      <w:proofErr w:type="gramStart"/>
      <w:r w:rsidRPr="00106165">
        <w:rPr>
          <w:rFonts w:ascii="Times New Roman" w:eastAsia="標楷體" w:hAnsi="Times New Roman" w:cs="Times New Roman"/>
          <w:kern w:val="0"/>
          <w:szCs w:val="24"/>
        </w:rPr>
        <w:t>ㄧ</w:t>
      </w:r>
      <w:proofErr w:type="gramEnd"/>
      <w:r w:rsidRPr="00106165">
        <w:rPr>
          <w:rFonts w:ascii="Times New Roman" w:eastAsia="標楷體" w:hAnsi="Times New Roman" w:cs="Times New Roman"/>
          <w:kern w:val="0"/>
          <w:szCs w:val="24"/>
        </w:rPr>
        <w:t>般科目、</w:t>
      </w:r>
      <w:proofErr w:type="gramStart"/>
      <w:r w:rsidRPr="00106165">
        <w:rPr>
          <w:rFonts w:ascii="Times New Roman" w:eastAsia="標楷體" w:hAnsi="Times New Roman" w:cs="Times New Roman"/>
          <w:kern w:val="0"/>
          <w:szCs w:val="24"/>
        </w:rPr>
        <w:t>部定專業</w:t>
      </w:r>
      <w:proofErr w:type="gramEnd"/>
      <w:r w:rsidRPr="00106165">
        <w:rPr>
          <w:rFonts w:ascii="Times New Roman" w:eastAsia="標楷體" w:hAnsi="Times New Roman" w:cs="Times New Roman"/>
          <w:kern w:val="0"/>
          <w:szCs w:val="24"/>
        </w:rPr>
        <w:t>核心科目、校訂科目。</w:t>
      </w:r>
    </w:p>
    <w:p w:rsidR="00106165" w:rsidRPr="00106165" w:rsidRDefault="00106165" w:rsidP="00106165">
      <w:pPr>
        <w:numPr>
          <w:ilvl w:val="0"/>
          <w:numId w:val="4"/>
        </w:numPr>
        <w:ind w:left="993" w:hanging="709"/>
        <w:jc w:val="both"/>
        <w:rPr>
          <w:rFonts w:ascii="Times New Roman" w:eastAsia="標楷體" w:hAnsi="Times New Roman" w:cs="Times New Roman"/>
          <w:kern w:val="0"/>
          <w:szCs w:val="24"/>
        </w:rPr>
      </w:pPr>
      <w:r w:rsidRPr="00106165">
        <w:rPr>
          <w:rFonts w:ascii="Times New Roman" w:eastAsia="標楷體" w:hAnsi="Times New Roman" w:cs="Times New Roman"/>
          <w:kern w:val="0"/>
          <w:szCs w:val="24"/>
        </w:rPr>
        <w:t>各</w:t>
      </w:r>
      <w:proofErr w:type="gramStart"/>
      <w:r w:rsidRPr="00106165">
        <w:rPr>
          <w:rFonts w:ascii="Times New Roman" w:eastAsia="標楷體" w:hAnsi="Times New Roman" w:cs="Times New Roman"/>
          <w:kern w:val="0"/>
          <w:szCs w:val="24"/>
        </w:rPr>
        <w:t>群部定專業</w:t>
      </w:r>
      <w:proofErr w:type="gramEnd"/>
      <w:r w:rsidRPr="00106165">
        <w:rPr>
          <w:rFonts w:ascii="Times New Roman" w:eastAsia="標楷體" w:hAnsi="Times New Roman" w:cs="Times New Roman"/>
          <w:kern w:val="0"/>
          <w:szCs w:val="24"/>
        </w:rPr>
        <w:t>核心科目為</w:t>
      </w:r>
      <w:r w:rsidRPr="00106165">
        <w:rPr>
          <w:rFonts w:ascii="Times New Roman" w:eastAsia="標楷體" w:hAnsi="Times New Roman" w:cs="Times New Roman"/>
          <w:szCs w:val="24"/>
        </w:rPr>
        <w:t>16</w:t>
      </w:r>
      <w:r w:rsidRPr="00106165">
        <w:rPr>
          <w:rFonts w:ascii="Times New Roman" w:eastAsia="標楷體" w:hAnsi="Times New Roman" w:cs="Times New Roman"/>
          <w:kern w:val="0"/>
          <w:szCs w:val="24"/>
        </w:rPr>
        <w:t>~20</w:t>
      </w:r>
      <w:r w:rsidRPr="00106165">
        <w:rPr>
          <w:rFonts w:ascii="Times New Roman" w:eastAsia="標楷體" w:hAnsi="Times New Roman" w:cs="Times New Roman"/>
          <w:kern w:val="0"/>
          <w:szCs w:val="24"/>
        </w:rPr>
        <w:t>學分，分為專業理論及實習實作科目。</w:t>
      </w:r>
    </w:p>
    <w:p w:rsidR="00106165" w:rsidRPr="00106165" w:rsidRDefault="00106165" w:rsidP="00106165">
      <w:pPr>
        <w:numPr>
          <w:ilvl w:val="0"/>
          <w:numId w:val="4"/>
        </w:numPr>
        <w:ind w:left="993" w:hanging="709"/>
        <w:jc w:val="both"/>
        <w:rPr>
          <w:rFonts w:ascii="Times New Roman" w:eastAsia="標楷體" w:hAnsi="Times New Roman" w:cs="Times New Roman"/>
          <w:kern w:val="0"/>
          <w:szCs w:val="24"/>
        </w:rPr>
      </w:pPr>
      <w:r w:rsidRPr="00106165">
        <w:rPr>
          <w:rFonts w:ascii="Times New Roman" w:eastAsia="標楷體" w:hAnsi="Times New Roman" w:cs="Times New Roman"/>
          <w:kern w:val="0"/>
          <w:szCs w:val="24"/>
        </w:rPr>
        <w:t>應修習學分數</w:t>
      </w:r>
      <w:r w:rsidRPr="00106165">
        <w:rPr>
          <w:rFonts w:ascii="Times New Roman" w:eastAsia="標楷體" w:hAnsi="Times New Roman" w:cs="Times New Roman"/>
          <w:kern w:val="0"/>
          <w:szCs w:val="24"/>
        </w:rPr>
        <w:t>180~192</w:t>
      </w:r>
      <w:r w:rsidRPr="00106165">
        <w:rPr>
          <w:rFonts w:ascii="Times New Roman" w:eastAsia="標楷體" w:hAnsi="Times New Roman" w:cs="Times New Roman"/>
          <w:kern w:val="0"/>
          <w:szCs w:val="24"/>
        </w:rPr>
        <w:t>學分，畢業學分數至少為</w:t>
      </w:r>
      <w:r w:rsidRPr="00106165">
        <w:rPr>
          <w:rFonts w:ascii="Times New Roman" w:eastAsia="標楷體" w:hAnsi="Times New Roman" w:cs="Times New Roman"/>
          <w:kern w:val="0"/>
          <w:szCs w:val="24"/>
        </w:rPr>
        <w:t>150</w:t>
      </w:r>
      <w:r w:rsidRPr="00106165">
        <w:rPr>
          <w:rFonts w:ascii="Times New Roman" w:eastAsia="標楷體" w:hAnsi="Times New Roman" w:cs="Times New Roman"/>
          <w:kern w:val="0"/>
          <w:szCs w:val="24"/>
        </w:rPr>
        <w:t>學分。</w:t>
      </w:r>
    </w:p>
    <w:p w:rsidR="00106165" w:rsidRPr="00106165" w:rsidRDefault="00106165" w:rsidP="00106165">
      <w:pPr>
        <w:numPr>
          <w:ilvl w:val="0"/>
          <w:numId w:val="4"/>
        </w:numPr>
        <w:ind w:left="993" w:hanging="709"/>
        <w:jc w:val="both"/>
        <w:rPr>
          <w:rFonts w:ascii="Times New Roman" w:eastAsia="標楷體" w:hAnsi="Times New Roman" w:cs="Times New Roman"/>
          <w:strike/>
          <w:kern w:val="0"/>
          <w:szCs w:val="24"/>
        </w:rPr>
      </w:pPr>
      <w:proofErr w:type="gramStart"/>
      <w:r w:rsidRPr="00106165">
        <w:rPr>
          <w:rFonts w:ascii="Times New Roman" w:eastAsia="標楷體" w:hAnsi="Times New Roman" w:cs="Times New Roman"/>
          <w:szCs w:val="24"/>
        </w:rPr>
        <w:t>部定必修科目</w:t>
      </w:r>
      <w:proofErr w:type="gramEnd"/>
      <w:r w:rsidRPr="00106165">
        <w:rPr>
          <w:rFonts w:ascii="Times New Roman" w:eastAsia="標楷體" w:hAnsi="Times New Roman" w:cs="Times New Roman"/>
          <w:szCs w:val="24"/>
        </w:rPr>
        <w:t>54~58</w:t>
      </w:r>
      <w:proofErr w:type="gramStart"/>
      <w:r w:rsidRPr="00106165">
        <w:rPr>
          <w:rFonts w:ascii="Times New Roman" w:eastAsia="標楷體" w:hAnsi="Times New Roman" w:cs="Times New Roman"/>
          <w:szCs w:val="24"/>
        </w:rPr>
        <w:t>學分均須修</w:t>
      </w:r>
      <w:proofErr w:type="gramEnd"/>
      <w:r w:rsidRPr="00106165">
        <w:rPr>
          <w:rFonts w:ascii="Times New Roman" w:eastAsia="標楷體" w:hAnsi="Times New Roman" w:cs="Times New Roman"/>
          <w:szCs w:val="24"/>
        </w:rPr>
        <w:t>習，並至少</w:t>
      </w:r>
      <w:r w:rsidRPr="00106165">
        <w:rPr>
          <w:rFonts w:ascii="Times New Roman" w:eastAsia="標楷體" w:hAnsi="Times New Roman" w:cs="Times New Roman"/>
          <w:szCs w:val="24"/>
        </w:rPr>
        <w:t>85%</w:t>
      </w:r>
      <w:r w:rsidRPr="00106165">
        <w:rPr>
          <w:rFonts w:ascii="Times New Roman" w:eastAsia="標楷體" w:hAnsi="Times New Roman" w:cs="Times New Roman"/>
          <w:szCs w:val="24"/>
        </w:rPr>
        <w:t>及格。專業科目及實習科目至少</w:t>
      </w:r>
      <w:r w:rsidRPr="00106165">
        <w:rPr>
          <w:rFonts w:ascii="Times New Roman" w:eastAsia="標楷體" w:hAnsi="Times New Roman" w:cs="Times New Roman"/>
          <w:szCs w:val="24"/>
        </w:rPr>
        <w:t>80</w:t>
      </w:r>
      <w:r w:rsidRPr="00106165">
        <w:rPr>
          <w:rFonts w:ascii="Times New Roman" w:eastAsia="標楷體" w:hAnsi="Times New Roman" w:cs="Times New Roman"/>
          <w:szCs w:val="24"/>
        </w:rPr>
        <w:t>學分及格，實習</w:t>
      </w:r>
      <w:r w:rsidRPr="00106165">
        <w:rPr>
          <w:rFonts w:ascii="Times New Roman" w:eastAsia="標楷體" w:hAnsi="Times New Roman" w:cs="Times New Roman"/>
          <w:szCs w:val="24"/>
        </w:rPr>
        <w:t>(</w:t>
      </w:r>
      <w:r w:rsidRPr="00106165">
        <w:rPr>
          <w:rFonts w:ascii="Times New Roman" w:eastAsia="標楷體" w:hAnsi="Times New Roman" w:cs="Times New Roman"/>
          <w:szCs w:val="24"/>
        </w:rPr>
        <w:t>含實驗、實務</w:t>
      </w:r>
      <w:r w:rsidRPr="00106165">
        <w:rPr>
          <w:rFonts w:ascii="Times New Roman" w:eastAsia="標楷體" w:hAnsi="Times New Roman" w:cs="Times New Roman"/>
          <w:szCs w:val="24"/>
        </w:rPr>
        <w:t>)</w:t>
      </w:r>
      <w:r w:rsidRPr="00106165">
        <w:rPr>
          <w:rFonts w:ascii="Times New Roman" w:eastAsia="標楷體" w:hAnsi="Times New Roman" w:cs="Times New Roman"/>
          <w:szCs w:val="24"/>
        </w:rPr>
        <w:t>科目至少</w:t>
      </w:r>
      <w:r w:rsidRPr="00106165">
        <w:rPr>
          <w:rFonts w:ascii="Times New Roman" w:eastAsia="標楷體" w:hAnsi="Times New Roman" w:cs="Times New Roman"/>
          <w:szCs w:val="24"/>
        </w:rPr>
        <w:t>50</w:t>
      </w:r>
      <w:r w:rsidRPr="00106165">
        <w:rPr>
          <w:rFonts w:ascii="Times New Roman" w:eastAsia="標楷體" w:hAnsi="Times New Roman" w:cs="Times New Roman"/>
          <w:szCs w:val="24"/>
        </w:rPr>
        <w:t>學分及格。</w:t>
      </w:r>
    </w:p>
    <w:p w:rsidR="00106165" w:rsidRPr="00106165" w:rsidRDefault="00106165" w:rsidP="00106165">
      <w:pPr>
        <w:numPr>
          <w:ilvl w:val="0"/>
          <w:numId w:val="4"/>
        </w:numPr>
        <w:ind w:left="993" w:hanging="709"/>
        <w:jc w:val="both"/>
        <w:rPr>
          <w:rFonts w:ascii="Times New Roman" w:eastAsia="標楷體" w:hAnsi="Times New Roman" w:cs="Times New Roman"/>
          <w:kern w:val="0"/>
          <w:szCs w:val="24"/>
        </w:rPr>
      </w:pPr>
      <w:r w:rsidRPr="00106165">
        <w:rPr>
          <w:rFonts w:ascii="Times New Roman" w:eastAsia="標楷體" w:hAnsi="Times New Roman" w:cs="Times New Roman"/>
          <w:kern w:val="0"/>
          <w:szCs w:val="24"/>
        </w:rPr>
        <w:t>各校需規劃「職</w:t>
      </w:r>
      <w:proofErr w:type="gramStart"/>
      <w:r w:rsidRPr="00106165">
        <w:rPr>
          <w:rFonts w:ascii="Times New Roman" w:eastAsia="標楷體" w:hAnsi="Times New Roman" w:cs="Times New Roman"/>
          <w:kern w:val="0"/>
          <w:szCs w:val="24"/>
        </w:rPr>
        <w:t>涯</w:t>
      </w:r>
      <w:proofErr w:type="gramEnd"/>
      <w:r w:rsidRPr="00106165">
        <w:rPr>
          <w:rFonts w:ascii="Times New Roman" w:eastAsia="標楷體" w:hAnsi="Times New Roman" w:cs="Times New Roman"/>
          <w:kern w:val="0"/>
          <w:szCs w:val="24"/>
        </w:rPr>
        <w:t>體驗」</w:t>
      </w:r>
      <w:r w:rsidRPr="00106165">
        <w:rPr>
          <w:rFonts w:ascii="Times New Roman" w:eastAsia="標楷體" w:hAnsi="Times New Roman" w:cs="Times New Roman"/>
          <w:kern w:val="0"/>
          <w:szCs w:val="24"/>
        </w:rPr>
        <w:t>2</w:t>
      </w:r>
      <w:r w:rsidRPr="00106165">
        <w:rPr>
          <w:rFonts w:ascii="Times New Roman" w:eastAsia="標楷體" w:hAnsi="Times New Roman" w:cs="Times New Roman"/>
          <w:kern w:val="0"/>
          <w:szCs w:val="24"/>
        </w:rPr>
        <w:t>學分及專題製作</w:t>
      </w:r>
      <w:r w:rsidRPr="00106165">
        <w:rPr>
          <w:rFonts w:ascii="Times New Roman" w:eastAsia="標楷體" w:hAnsi="Times New Roman" w:cs="Times New Roman"/>
          <w:kern w:val="0"/>
          <w:szCs w:val="24"/>
        </w:rPr>
        <w:t>2~6</w:t>
      </w:r>
      <w:r w:rsidRPr="00106165">
        <w:rPr>
          <w:rFonts w:ascii="Times New Roman" w:eastAsia="標楷體" w:hAnsi="Times New Roman" w:cs="Times New Roman"/>
          <w:kern w:val="0"/>
          <w:szCs w:val="24"/>
        </w:rPr>
        <w:t>學分，並於課程計畫書內敍明實施方式。</w:t>
      </w:r>
    </w:p>
    <w:p w:rsidR="00106165" w:rsidRPr="00106165" w:rsidRDefault="00106165" w:rsidP="00106165">
      <w:pPr>
        <w:numPr>
          <w:ilvl w:val="0"/>
          <w:numId w:val="4"/>
        </w:numPr>
        <w:ind w:left="993" w:hanging="709"/>
        <w:jc w:val="both"/>
        <w:rPr>
          <w:rFonts w:ascii="標楷體" w:eastAsia="標楷體" w:hAnsi="標楷體" w:cs="Times New Roman"/>
          <w:bCs/>
          <w:sz w:val="26"/>
          <w:szCs w:val="26"/>
        </w:rPr>
      </w:pPr>
      <w:r w:rsidRPr="00106165">
        <w:rPr>
          <w:rFonts w:ascii="Times New Roman" w:eastAsia="標楷體" w:hAnsi="Times New Roman" w:cs="Times New Roman"/>
          <w:szCs w:val="24"/>
        </w:rPr>
        <w:t>本</w:t>
      </w:r>
      <w:r w:rsidRPr="00106165">
        <w:rPr>
          <w:rFonts w:ascii="Times New Roman" w:eastAsia="標楷體" w:hAnsi="Times New Roman" w:cs="Times New Roman" w:hint="eastAsia"/>
          <w:szCs w:val="24"/>
        </w:rPr>
        <w:t>實施計畫</w:t>
      </w:r>
      <w:r w:rsidRPr="00106165">
        <w:rPr>
          <w:rFonts w:ascii="Times New Roman" w:eastAsia="標楷體" w:hAnsi="Times New Roman" w:cs="Times New Roman"/>
          <w:szCs w:val="24"/>
        </w:rPr>
        <w:t>經校務會議討論通過，陳請</w:t>
      </w:r>
      <w:r w:rsidRPr="00106165">
        <w:rPr>
          <w:rFonts w:ascii="Times New Roman" w:eastAsia="標楷體" w:hAnsi="Times New Roman" w:cs="Times New Roman"/>
          <w:szCs w:val="24"/>
        </w:rPr>
        <w:t xml:space="preserve">  </w:t>
      </w:r>
      <w:r w:rsidRPr="00106165">
        <w:rPr>
          <w:rFonts w:ascii="Times New Roman" w:eastAsia="標楷體" w:hAnsi="Times New Roman" w:cs="Times New Roman"/>
          <w:szCs w:val="24"/>
        </w:rPr>
        <w:t>校長核定公告後實施，修正時亦同。</w:t>
      </w:r>
    </w:p>
    <w:p w:rsidR="00106165" w:rsidRPr="00106165" w:rsidRDefault="00106165" w:rsidP="00106165">
      <w:pPr>
        <w:ind w:leftChars="236" w:left="873" w:hangingChars="118" w:hanging="307"/>
        <w:rPr>
          <w:rFonts w:ascii="標楷體" w:eastAsia="標楷體" w:hAnsi="標楷體" w:cs="Times New Roman"/>
          <w:bCs/>
          <w:sz w:val="26"/>
          <w:szCs w:val="26"/>
        </w:rPr>
      </w:pPr>
      <w:r w:rsidRPr="00106165">
        <w:rPr>
          <w:rFonts w:ascii="標楷體" w:eastAsia="標楷體" w:hAnsi="標楷體" w:cs="Times New Roman"/>
          <w:bCs/>
          <w:sz w:val="26"/>
          <w:szCs w:val="26"/>
        </w:rPr>
        <w:br w:type="page"/>
      </w:r>
    </w:p>
    <w:p w:rsidR="00106165" w:rsidRPr="00106165" w:rsidRDefault="00106165" w:rsidP="00106165">
      <w:pPr>
        <w:keepNext/>
        <w:spacing w:line="500" w:lineRule="exact"/>
        <w:jc w:val="center"/>
        <w:outlineLvl w:val="0"/>
        <w:rPr>
          <w:rFonts w:ascii="Times New Roman" w:eastAsia="標楷體" w:hAnsi="Times New Roman" w:cs="Times New Roman"/>
          <w:b/>
          <w:kern w:val="0"/>
          <w:sz w:val="28"/>
          <w:szCs w:val="20"/>
        </w:rPr>
      </w:pPr>
      <w:bookmarkStart w:id="24" w:name="_Toc74827452"/>
      <w:bookmarkStart w:id="25" w:name="_Toc74827775"/>
      <w:bookmarkStart w:id="26" w:name="_Toc74919384"/>
      <w:bookmarkStart w:id="27" w:name="_Toc78372040"/>
      <w:bookmarkStart w:id="28" w:name="_Toc104292075"/>
      <w:bookmarkStart w:id="29" w:name="_Toc104359411"/>
      <w:r w:rsidRPr="00494936">
        <w:rPr>
          <w:rFonts w:ascii="Times New Roman" w:eastAsia="標楷體" w:hAnsi="Times New Roman" w:cs="Times New Roman"/>
          <w:b/>
          <w:w w:val="94"/>
          <w:kern w:val="0"/>
          <w:sz w:val="28"/>
          <w:szCs w:val="20"/>
          <w:fitText w:val="9248" w:id="-1499327485"/>
        </w:rPr>
        <w:lastRenderedPageBreak/>
        <w:t>肆、</w:t>
      </w:r>
      <w:r w:rsidRPr="00494936">
        <w:rPr>
          <w:rFonts w:ascii="Times New Roman" w:eastAsia="標楷體" w:hAnsi="Times New Roman" w:cs="Times New Roman" w:hint="eastAsia"/>
          <w:b/>
          <w:w w:val="94"/>
          <w:kern w:val="0"/>
          <w:sz w:val="28"/>
          <w:szCs w:val="20"/>
          <w:fitText w:val="9248" w:id="-1499327485"/>
        </w:rPr>
        <w:t>苗栗縣中興高級商工職業學校</w:t>
      </w:r>
      <w:r w:rsidRPr="00494936">
        <w:rPr>
          <w:rFonts w:ascii="Times New Roman" w:eastAsia="標楷體" w:hAnsi="Times New Roman" w:cs="Times New Roman"/>
          <w:b/>
          <w:w w:val="94"/>
          <w:kern w:val="0"/>
          <w:sz w:val="28"/>
          <w:szCs w:val="20"/>
          <w:fitText w:val="9248" w:id="-1499327485"/>
        </w:rPr>
        <w:t>遴選參加全國技藝教育績優人員優良事蹟辦</w:t>
      </w:r>
      <w:r w:rsidRPr="00494936">
        <w:rPr>
          <w:rFonts w:ascii="Times New Roman" w:eastAsia="標楷體" w:hAnsi="Times New Roman" w:cs="Times New Roman"/>
          <w:b/>
          <w:spacing w:val="15"/>
          <w:w w:val="94"/>
          <w:kern w:val="0"/>
          <w:sz w:val="28"/>
          <w:szCs w:val="20"/>
          <w:fitText w:val="9248" w:id="-1499327485"/>
        </w:rPr>
        <w:t>法</w:t>
      </w:r>
      <w:bookmarkEnd w:id="24"/>
      <w:bookmarkEnd w:id="25"/>
      <w:bookmarkEnd w:id="26"/>
      <w:bookmarkEnd w:id="27"/>
      <w:bookmarkEnd w:id="28"/>
      <w:bookmarkEnd w:id="29"/>
    </w:p>
    <w:p w:rsidR="00106165" w:rsidRPr="00106165" w:rsidRDefault="00106165" w:rsidP="00106165">
      <w:pPr>
        <w:jc w:val="right"/>
        <w:rPr>
          <w:rFonts w:ascii="Times New Roman" w:eastAsia="標楷體" w:hAnsi="Times New Roman" w:cs="Times New Roman"/>
          <w:sz w:val="20"/>
          <w:szCs w:val="28"/>
        </w:rPr>
      </w:pPr>
      <w:r w:rsidRPr="00106165">
        <w:rPr>
          <w:rFonts w:ascii="Times New Roman" w:eastAsia="標楷體" w:hAnsi="Times New Roman" w:cs="Times New Roman" w:hint="eastAsia"/>
          <w:sz w:val="20"/>
          <w:szCs w:val="28"/>
        </w:rPr>
        <w:t xml:space="preserve">   </w:t>
      </w:r>
      <w:r w:rsidRPr="00106165">
        <w:rPr>
          <w:rFonts w:ascii="Times New Roman" w:eastAsia="標楷體" w:hAnsi="Times New Roman" w:cs="Times New Roman"/>
          <w:sz w:val="20"/>
          <w:szCs w:val="28"/>
        </w:rPr>
        <w:t>10</w:t>
      </w:r>
      <w:r w:rsidRPr="00106165">
        <w:rPr>
          <w:rFonts w:ascii="Times New Roman" w:eastAsia="標楷體" w:hAnsi="Times New Roman" w:cs="Times New Roman" w:hint="eastAsia"/>
          <w:sz w:val="20"/>
          <w:szCs w:val="28"/>
        </w:rPr>
        <w:t>5</w:t>
      </w:r>
      <w:r w:rsidRPr="00106165">
        <w:rPr>
          <w:rFonts w:ascii="Times New Roman" w:eastAsia="標楷體" w:hAnsi="Times New Roman" w:cs="Times New Roman"/>
          <w:sz w:val="20"/>
          <w:szCs w:val="28"/>
        </w:rPr>
        <w:t>年</w:t>
      </w:r>
      <w:r w:rsidRPr="00106165">
        <w:rPr>
          <w:rFonts w:ascii="Times New Roman" w:eastAsia="標楷體" w:hAnsi="Times New Roman" w:cs="Times New Roman" w:hint="eastAsia"/>
          <w:sz w:val="20"/>
          <w:szCs w:val="28"/>
        </w:rPr>
        <w:t>03</w:t>
      </w:r>
      <w:r w:rsidRPr="00106165">
        <w:rPr>
          <w:rFonts w:ascii="Times New Roman" w:eastAsia="標楷體" w:hAnsi="Times New Roman" w:cs="Times New Roman"/>
          <w:sz w:val="20"/>
          <w:szCs w:val="28"/>
        </w:rPr>
        <w:t>月</w:t>
      </w:r>
      <w:r w:rsidRPr="00106165">
        <w:rPr>
          <w:rFonts w:ascii="Times New Roman" w:eastAsia="標楷體" w:hAnsi="Times New Roman" w:cs="Times New Roman" w:hint="eastAsia"/>
          <w:sz w:val="20"/>
          <w:szCs w:val="28"/>
        </w:rPr>
        <w:t>25</w:t>
      </w:r>
      <w:r w:rsidRPr="00106165">
        <w:rPr>
          <w:rFonts w:ascii="Times New Roman" w:eastAsia="標楷體" w:hAnsi="Times New Roman" w:cs="Times New Roman"/>
          <w:sz w:val="20"/>
          <w:szCs w:val="28"/>
        </w:rPr>
        <w:t>日</w:t>
      </w:r>
      <w:r w:rsidRPr="00106165">
        <w:rPr>
          <w:rFonts w:ascii="Times New Roman" w:eastAsia="標楷體" w:hAnsi="Times New Roman" w:cs="Times New Roman" w:hint="eastAsia"/>
          <w:sz w:val="20"/>
          <w:szCs w:val="28"/>
        </w:rPr>
        <w:t xml:space="preserve"> </w:t>
      </w:r>
      <w:r w:rsidRPr="00106165">
        <w:rPr>
          <w:rFonts w:ascii="Times New Roman" w:eastAsia="標楷體" w:hAnsi="Times New Roman" w:cs="Times New Roman" w:hint="eastAsia"/>
          <w:sz w:val="20"/>
          <w:szCs w:val="28"/>
        </w:rPr>
        <w:t>主管</w:t>
      </w:r>
      <w:r w:rsidRPr="00106165">
        <w:rPr>
          <w:rFonts w:ascii="Times New Roman" w:eastAsia="標楷體" w:hAnsi="Times New Roman" w:cs="Times New Roman"/>
          <w:sz w:val="20"/>
          <w:szCs w:val="28"/>
        </w:rPr>
        <w:t>會議訂定</w:t>
      </w:r>
    </w:p>
    <w:p w:rsidR="00106165" w:rsidRPr="00106165" w:rsidRDefault="00106165" w:rsidP="00106165">
      <w:pPr>
        <w:jc w:val="right"/>
        <w:rPr>
          <w:rFonts w:ascii="Times New Roman" w:eastAsia="標楷體" w:hAnsi="Times New Roman" w:cs="Times New Roman"/>
          <w:b/>
          <w:szCs w:val="28"/>
        </w:rPr>
      </w:pPr>
    </w:p>
    <w:p w:rsidR="00106165" w:rsidRPr="00106165" w:rsidRDefault="00106165" w:rsidP="00106165">
      <w:pPr>
        <w:rPr>
          <w:rFonts w:ascii="標楷體" w:eastAsia="標楷體" w:hAnsi="標楷體" w:cs="Times New Roman"/>
          <w:b/>
          <w:szCs w:val="28"/>
        </w:rPr>
      </w:pPr>
      <w:r w:rsidRPr="00106165">
        <w:rPr>
          <w:rFonts w:ascii="Times New Roman" w:eastAsia="標楷體" w:hAnsi="Times New Roman" w:cs="Times New Roman"/>
          <w:b/>
          <w:szCs w:val="28"/>
        </w:rPr>
        <w:t>壹、</w:t>
      </w:r>
      <w:r w:rsidRPr="00106165">
        <w:rPr>
          <w:rFonts w:ascii="Times New Roman" w:eastAsia="標楷體" w:hAnsi="Times New Roman" w:cs="Times New Roman"/>
          <w:b/>
          <w:szCs w:val="28"/>
        </w:rPr>
        <w:t xml:space="preserve"> </w:t>
      </w:r>
      <w:r w:rsidRPr="00106165">
        <w:rPr>
          <w:rFonts w:ascii="Times New Roman" w:eastAsia="標楷體" w:hAnsi="Times New Roman" w:cs="Times New Roman"/>
          <w:b/>
          <w:szCs w:val="28"/>
        </w:rPr>
        <w:t>依據</w:t>
      </w:r>
      <w:r w:rsidRPr="00106165">
        <w:rPr>
          <w:rFonts w:ascii="新細明體" w:eastAsia="標楷體" w:hAnsi="新細明體" w:cs="Times New Roman" w:hint="eastAsia"/>
          <w:b/>
          <w:szCs w:val="28"/>
        </w:rPr>
        <w:t>：</w:t>
      </w:r>
    </w:p>
    <w:p w:rsidR="00106165" w:rsidRPr="00106165" w:rsidRDefault="00106165" w:rsidP="00106165">
      <w:pPr>
        <w:rPr>
          <w:rFonts w:ascii="Times New Roman" w:eastAsia="標楷體" w:hAnsi="Times New Roman" w:cs="Times New Roman"/>
          <w:szCs w:val="28"/>
        </w:rPr>
      </w:pPr>
      <w:r w:rsidRPr="00106165">
        <w:rPr>
          <w:rFonts w:ascii="標楷體" w:eastAsia="標楷體" w:hAnsi="標楷體" w:cs="Times New Roman" w:hint="eastAsia"/>
          <w:b/>
          <w:szCs w:val="28"/>
        </w:rPr>
        <w:t xml:space="preserve">     </w:t>
      </w:r>
      <w:r w:rsidRPr="00106165">
        <w:rPr>
          <w:rFonts w:ascii="Times New Roman" w:eastAsia="標楷體" w:hAnsi="Times New Roman" w:cs="Times New Roman"/>
          <w:szCs w:val="28"/>
        </w:rPr>
        <w:t>教育部全國技藝教育績優人員優良事蹟表揚辦法辦理。</w:t>
      </w:r>
    </w:p>
    <w:p w:rsidR="00106165" w:rsidRPr="00106165" w:rsidRDefault="00106165" w:rsidP="00106165">
      <w:pPr>
        <w:rPr>
          <w:rFonts w:ascii="Times New Roman" w:eastAsia="標楷體" w:hAnsi="Times New Roman" w:cs="Times New Roman"/>
          <w:szCs w:val="28"/>
        </w:rPr>
      </w:pPr>
    </w:p>
    <w:p w:rsidR="00106165" w:rsidRPr="00106165" w:rsidRDefault="00106165" w:rsidP="00106165">
      <w:pPr>
        <w:rPr>
          <w:rFonts w:ascii="Times New Roman" w:eastAsia="標楷體" w:hAnsi="Times New Roman" w:cs="Times New Roman"/>
          <w:b/>
          <w:szCs w:val="28"/>
        </w:rPr>
      </w:pPr>
      <w:r w:rsidRPr="00106165">
        <w:rPr>
          <w:rFonts w:ascii="Times New Roman" w:eastAsia="標楷體" w:hAnsi="Times New Roman" w:cs="Times New Roman"/>
          <w:b/>
          <w:szCs w:val="28"/>
        </w:rPr>
        <w:t>貳、目的</w:t>
      </w:r>
      <w:r w:rsidRPr="00106165">
        <w:rPr>
          <w:rFonts w:ascii="新細明體" w:eastAsia="標楷體" w:hAnsi="新細明體" w:cs="Times New Roman" w:hint="eastAsia"/>
          <w:b/>
          <w:szCs w:val="28"/>
        </w:rPr>
        <w:t>：</w:t>
      </w:r>
    </w:p>
    <w:p w:rsidR="00106165" w:rsidRPr="00106165" w:rsidRDefault="00106165" w:rsidP="00106165">
      <w:pPr>
        <w:ind w:leftChars="118" w:left="283" w:firstLineChars="117" w:firstLine="281"/>
        <w:jc w:val="both"/>
        <w:rPr>
          <w:rFonts w:ascii="Times New Roman" w:eastAsia="標楷體" w:hAnsi="Times New Roman" w:cs="Times New Roman"/>
          <w:szCs w:val="28"/>
        </w:rPr>
      </w:pPr>
      <w:r w:rsidRPr="00106165">
        <w:rPr>
          <w:rFonts w:ascii="標楷體" w:eastAsia="標楷體" w:hAnsi="Times New Roman" w:cs="Times New Roman" w:hint="eastAsia"/>
          <w:szCs w:val="28"/>
        </w:rPr>
        <w:t xml:space="preserve">  為</w:t>
      </w:r>
      <w:proofErr w:type="gramStart"/>
      <w:r w:rsidRPr="00106165">
        <w:rPr>
          <w:rFonts w:ascii="標楷體" w:eastAsia="標楷體" w:hAnsi="Times New Roman" w:cs="Times New Roman" w:hint="eastAsia"/>
          <w:szCs w:val="28"/>
        </w:rPr>
        <w:t>肯定選習國中</w:t>
      </w:r>
      <w:proofErr w:type="gramEnd"/>
      <w:r w:rsidRPr="00106165">
        <w:rPr>
          <w:rFonts w:ascii="標楷體" w:eastAsia="標楷體" w:hAnsi="Times New Roman" w:cs="Times New Roman" w:hint="eastAsia"/>
          <w:szCs w:val="28"/>
        </w:rPr>
        <w:t>技藝教育課程及高職實用技能學程學生，推展國中技藝教育課程及高職實用技能學程有功教師及行政人員，表彰其成果與績效，以期獲得社會更高的認同與重視，以利技藝教育實施與推展。</w:t>
      </w:r>
    </w:p>
    <w:p w:rsidR="00106165" w:rsidRPr="00106165" w:rsidRDefault="00106165" w:rsidP="00106165">
      <w:pPr>
        <w:ind w:leftChars="118" w:left="283" w:firstLineChars="117" w:firstLine="281"/>
        <w:rPr>
          <w:rFonts w:ascii="Times New Roman" w:eastAsia="標楷體" w:hAnsi="Times New Roman" w:cs="Times New Roman"/>
          <w:szCs w:val="28"/>
        </w:rPr>
      </w:pPr>
    </w:p>
    <w:p w:rsidR="00106165" w:rsidRPr="00106165" w:rsidRDefault="00106165" w:rsidP="00106165">
      <w:pPr>
        <w:rPr>
          <w:rFonts w:ascii="Times New Roman" w:eastAsia="標楷體" w:hAnsi="Times New Roman" w:cs="Times New Roman"/>
          <w:b/>
          <w:szCs w:val="28"/>
        </w:rPr>
      </w:pPr>
      <w:r w:rsidRPr="00106165">
        <w:rPr>
          <w:rFonts w:ascii="Times New Roman" w:eastAsia="標楷體" w:hAnsi="Times New Roman" w:cs="Times New Roman"/>
          <w:b/>
          <w:szCs w:val="28"/>
        </w:rPr>
        <w:t>參、表揚對象與資格</w:t>
      </w:r>
      <w:r w:rsidRPr="00106165">
        <w:rPr>
          <w:rFonts w:ascii="新細明體" w:eastAsia="標楷體" w:hAnsi="新細明體" w:cs="Times New Roman" w:hint="eastAsia"/>
          <w:b/>
          <w:szCs w:val="28"/>
        </w:rPr>
        <w:t>：</w:t>
      </w:r>
    </w:p>
    <w:p w:rsidR="00106165" w:rsidRPr="00106165" w:rsidRDefault="00106165" w:rsidP="00106165">
      <w:pPr>
        <w:ind w:firstLineChars="118" w:firstLine="283"/>
        <w:rPr>
          <w:rFonts w:ascii="Times New Roman" w:eastAsia="標楷體" w:hAnsi="Times New Roman" w:cs="Times New Roman"/>
          <w:szCs w:val="28"/>
        </w:rPr>
      </w:pPr>
      <w:r w:rsidRPr="00106165">
        <w:rPr>
          <w:rFonts w:ascii="Times New Roman" w:eastAsia="標楷體" w:hAnsi="Times New Roman" w:cs="Times New Roman"/>
          <w:szCs w:val="28"/>
        </w:rPr>
        <w:t>每年教職員工和學生各一人</w:t>
      </w:r>
      <w:r w:rsidRPr="00106165">
        <w:rPr>
          <w:rFonts w:ascii="Times New Roman" w:eastAsia="標楷體" w:hAnsi="Times New Roman" w:cs="Times New Roman" w:hint="eastAsia"/>
          <w:szCs w:val="28"/>
        </w:rPr>
        <w:t>。</w:t>
      </w:r>
    </w:p>
    <w:p w:rsidR="00106165" w:rsidRPr="00106165" w:rsidRDefault="00106165" w:rsidP="00106165">
      <w:pPr>
        <w:ind w:leftChars="236" w:left="566" w:firstLine="1"/>
        <w:rPr>
          <w:rFonts w:ascii="Times New Roman" w:eastAsia="標楷體" w:hAnsi="Times New Roman" w:cs="Times New Roman"/>
          <w:szCs w:val="28"/>
        </w:rPr>
      </w:pPr>
      <w:r w:rsidRPr="00106165">
        <w:rPr>
          <w:rFonts w:ascii="Times New Roman" w:eastAsia="標楷體" w:hAnsi="Times New Roman" w:cs="Times New Roman" w:hint="eastAsia"/>
          <w:szCs w:val="28"/>
        </w:rPr>
        <w:t>(</w:t>
      </w:r>
      <w:proofErr w:type="gramStart"/>
      <w:r w:rsidRPr="00106165">
        <w:rPr>
          <w:rFonts w:ascii="Times New Roman" w:eastAsia="標楷體" w:hAnsi="Times New Roman" w:cs="Times New Roman" w:hint="eastAsia"/>
          <w:szCs w:val="28"/>
        </w:rPr>
        <w:t>一</w:t>
      </w:r>
      <w:proofErr w:type="gramEnd"/>
      <w:r w:rsidRPr="00106165">
        <w:rPr>
          <w:rFonts w:ascii="Times New Roman" w:eastAsia="標楷體" w:hAnsi="Times New Roman" w:cs="Times New Roman" w:hint="eastAsia"/>
          <w:szCs w:val="28"/>
        </w:rPr>
        <w:t>)</w:t>
      </w:r>
      <w:r w:rsidRPr="00106165">
        <w:rPr>
          <w:rFonts w:ascii="Times New Roman" w:eastAsia="標楷體" w:hAnsi="Times New Roman" w:cs="Times New Roman"/>
          <w:szCs w:val="28"/>
        </w:rPr>
        <w:t>學生部份：</w:t>
      </w:r>
    </w:p>
    <w:p w:rsidR="00106165" w:rsidRPr="00106165" w:rsidRDefault="00106165" w:rsidP="00106165">
      <w:pPr>
        <w:ind w:leftChars="236" w:left="566" w:firstLine="285"/>
        <w:rPr>
          <w:rFonts w:ascii="Times New Roman" w:eastAsia="標楷體" w:hAnsi="Times New Roman" w:cs="Times New Roman"/>
          <w:szCs w:val="28"/>
        </w:rPr>
      </w:pPr>
      <w:r w:rsidRPr="00106165">
        <w:rPr>
          <w:rFonts w:ascii="Times New Roman" w:eastAsia="標楷體" w:hAnsi="Times New Roman" w:cs="Times New Roman"/>
          <w:szCs w:val="28"/>
        </w:rPr>
        <w:t>1.</w:t>
      </w:r>
      <w:proofErr w:type="gramStart"/>
      <w:r w:rsidRPr="00106165">
        <w:rPr>
          <w:rFonts w:ascii="Times New Roman" w:eastAsia="標楷體" w:hAnsi="Times New Roman" w:cs="Times New Roman"/>
          <w:szCs w:val="28"/>
        </w:rPr>
        <w:t>需選習</w:t>
      </w:r>
      <w:proofErr w:type="gramEnd"/>
      <w:r w:rsidRPr="00106165">
        <w:rPr>
          <w:rFonts w:ascii="Times New Roman" w:eastAsia="標楷體" w:hAnsi="Times New Roman" w:cs="Times New Roman"/>
          <w:szCs w:val="28"/>
        </w:rPr>
        <w:t>國中技藝教育課程及高職實用技能學程學生。</w:t>
      </w:r>
    </w:p>
    <w:p w:rsidR="00106165" w:rsidRPr="00106165" w:rsidRDefault="00106165" w:rsidP="00106165">
      <w:pPr>
        <w:ind w:leftChars="236" w:left="566" w:firstLineChars="118" w:firstLine="283"/>
        <w:rPr>
          <w:rFonts w:ascii="Times New Roman" w:eastAsia="標楷體" w:hAnsi="Times New Roman" w:cs="Times New Roman"/>
          <w:szCs w:val="28"/>
        </w:rPr>
      </w:pPr>
      <w:r w:rsidRPr="00106165">
        <w:rPr>
          <w:rFonts w:ascii="Times New Roman" w:eastAsia="標楷體" w:hAnsi="Times New Roman" w:cs="Times New Roman"/>
          <w:szCs w:val="28"/>
        </w:rPr>
        <w:t>2.</w:t>
      </w:r>
      <w:r w:rsidRPr="00106165">
        <w:rPr>
          <w:rFonts w:ascii="Times New Roman" w:eastAsia="標楷體" w:hAnsi="Times New Roman" w:cs="Times New Roman"/>
          <w:szCs w:val="28"/>
        </w:rPr>
        <w:t>學業優良</w:t>
      </w:r>
      <w:r w:rsidRPr="00106165">
        <w:rPr>
          <w:rFonts w:ascii="Times New Roman" w:eastAsia="標楷體" w:hAnsi="Times New Roman" w:cs="Times New Roman"/>
          <w:szCs w:val="28"/>
        </w:rPr>
        <w:t>-</w:t>
      </w:r>
      <w:r w:rsidRPr="00106165">
        <w:rPr>
          <w:rFonts w:ascii="Times New Roman" w:eastAsia="標楷體" w:hAnsi="Times New Roman" w:cs="Times New Roman"/>
          <w:szCs w:val="28"/>
        </w:rPr>
        <w:t>鑽研所學表現優異，可作後學榜樣者。</w:t>
      </w:r>
    </w:p>
    <w:p w:rsidR="00106165" w:rsidRPr="00106165" w:rsidRDefault="00106165" w:rsidP="00106165">
      <w:pPr>
        <w:ind w:leftChars="236" w:left="566" w:firstLineChars="118" w:firstLine="283"/>
        <w:rPr>
          <w:rFonts w:ascii="Times New Roman" w:eastAsia="標楷體" w:hAnsi="Times New Roman" w:cs="Times New Roman"/>
          <w:szCs w:val="28"/>
        </w:rPr>
      </w:pPr>
      <w:r w:rsidRPr="00106165">
        <w:rPr>
          <w:rFonts w:ascii="Times New Roman" w:eastAsia="標楷體" w:hAnsi="Times New Roman" w:cs="Times New Roman" w:hint="eastAsia"/>
          <w:szCs w:val="28"/>
        </w:rPr>
        <w:t>3.</w:t>
      </w:r>
      <w:r w:rsidRPr="00106165">
        <w:rPr>
          <w:rFonts w:ascii="Times New Roman" w:eastAsia="標楷體" w:hAnsi="Times New Roman" w:cs="Times New Roman"/>
          <w:szCs w:val="28"/>
        </w:rPr>
        <w:t>德行優良</w:t>
      </w:r>
      <w:r w:rsidRPr="00106165">
        <w:rPr>
          <w:rFonts w:ascii="Times New Roman" w:eastAsia="標楷體" w:hAnsi="Times New Roman" w:cs="Times New Roman" w:hint="eastAsia"/>
          <w:szCs w:val="28"/>
        </w:rPr>
        <w:t>-</w:t>
      </w:r>
      <w:r w:rsidRPr="00106165">
        <w:rPr>
          <w:rFonts w:ascii="Times New Roman" w:eastAsia="標楷體" w:hAnsi="Times New Roman" w:cs="Times New Roman"/>
          <w:szCs w:val="28"/>
        </w:rPr>
        <w:t>爭取個人及團體榮譽者。</w:t>
      </w:r>
    </w:p>
    <w:p w:rsidR="00106165" w:rsidRPr="00106165" w:rsidRDefault="00106165" w:rsidP="00106165">
      <w:pPr>
        <w:ind w:firstLineChars="354" w:firstLine="850"/>
        <w:rPr>
          <w:rFonts w:ascii="Times New Roman" w:eastAsia="標楷體" w:hAnsi="Times New Roman" w:cs="Times New Roman"/>
          <w:szCs w:val="28"/>
        </w:rPr>
      </w:pPr>
      <w:r w:rsidRPr="00106165">
        <w:rPr>
          <w:rFonts w:ascii="Times New Roman" w:eastAsia="標楷體" w:hAnsi="Times New Roman" w:cs="Times New Roman" w:hint="eastAsia"/>
          <w:szCs w:val="28"/>
        </w:rPr>
        <w:t>4.</w:t>
      </w:r>
      <w:r w:rsidRPr="00106165">
        <w:rPr>
          <w:rFonts w:ascii="Times New Roman" w:eastAsia="標楷體" w:hAnsi="Times New Roman" w:cs="Times New Roman"/>
          <w:szCs w:val="28"/>
        </w:rPr>
        <w:t>技能表現優良</w:t>
      </w:r>
      <w:r w:rsidRPr="00106165">
        <w:rPr>
          <w:rFonts w:ascii="Times New Roman" w:eastAsia="標楷體" w:hAnsi="Times New Roman" w:cs="Times New Roman" w:hint="eastAsia"/>
          <w:szCs w:val="28"/>
        </w:rPr>
        <w:t>-</w:t>
      </w:r>
      <w:r w:rsidRPr="00106165">
        <w:rPr>
          <w:rFonts w:ascii="Times New Roman" w:eastAsia="標楷體" w:hAnsi="Times New Roman" w:cs="Times New Roman"/>
          <w:szCs w:val="28"/>
        </w:rPr>
        <w:t>參加各項技藝競賽獲優異成績或報考相關技術檢定考取證照者。</w:t>
      </w:r>
    </w:p>
    <w:p w:rsidR="00106165" w:rsidRPr="00106165" w:rsidRDefault="00106165" w:rsidP="00106165">
      <w:pPr>
        <w:ind w:firstLineChars="236" w:firstLine="566"/>
        <w:rPr>
          <w:rFonts w:ascii="Times New Roman" w:eastAsia="標楷體" w:hAnsi="Times New Roman" w:cs="Times New Roman"/>
          <w:szCs w:val="28"/>
        </w:rPr>
      </w:pPr>
      <w:r w:rsidRPr="00106165">
        <w:rPr>
          <w:rFonts w:ascii="Times New Roman" w:eastAsia="標楷體" w:hAnsi="Times New Roman" w:cs="Times New Roman" w:hint="eastAsia"/>
          <w:szCs w:val="28"/>
        </w:rPr>
        <w:t>(</w:t>
      </w:r>
      <w:r w:rsidRPr="00106165">
        <w:rPr>
          <w:rFonts w:ascii="Times New Roman" w:eastAsia="標楷體" w:hAnsi="Times New Roman" w:cs="Times New Roman" w:hint="eastAsia"/>
          <w:szCs w:val="28"/>
        </w:rPr>
        <w:t>二</w:t>
      </w:r>
      <w:r w:rsidRPr="00106165">
        <w:rPr>
          <w:rFonts w:ascii="Times New Roman" w:eastAsia="標楷體" w:hAnsi="Times New Roman" w:cs="Times New Roman" w:hint="eastAsia"/>
          <w:szCs w:val="28"/>
        </w:rPr>
        <w:t>)</w:t>
      </w:r>
      <w:r w:rsidRPr="00106165">
        <w:rPr>
          <w:rFonts w:ascii="Times New Roman" w:eastAsia="標楷體" w:hAnsi="Times New Roman" w:cs="Times New Roman"/>
          <w:szCs w:val="28"/>
        </w:rPr>
        <w:t>教職員工部份：</w:t>
      </w:r>
    </w:p>
    <w:p w:rsidR="00106165" w:rsidRPr="00106165" w:rsidRDefault="00106165" w:rsidP="00106165">
      <w:pPr>
        <w:ind w:leftChars="353" w:left="1017" w:hangingChars="71" w:hanging="170"/>
        <w:rPr>
          <w:rFonts w:ascii="Times New Roman" w:eastAsia="標楷體" w:hAnsi="Times New Roman" w:cs="Times New Roman"/>
          <w:szCs w:val="28"/>
        </w:rPr>
      </w:pPr>
      <w:r w:rsidRPr="00106165">
        <w:rPr>
          <w:rFonts w:ascii="Times New Roman" w:eastAsia="標楷體" w:hAnsi="Times New Roman" w:cs="Times New Roman" w:hint="eastAsia"/>
          <w:szCs w:val="28"/>
        </w:rPr>
        <w:t>1.</w:t>
      </w:r>
      <w:r w:rsidRPr="00106165">
        <w:rPr>
          <w:rFonts w:ascii="Times New Roman" w:eastAsia="標楷體" w:hAnsi="Times New Roman" w:cs="Times New Roman"/>
          <w:szCs w:val="28"/>
        </w:rPr>
        <w:t>傑出成就－對於技藝教育犧牲奉獻，堪為社會表率者。</w:t>
      </w:r>
    </w:p>
    <w:p w:rsidR="00106165" w:rsidRPr="00106165" w:rsidRDefault="00106165" w:rsidP="00106165">
      <w:pPr>
        <w:ind w:leftChars="353" w:left="1017" w:hangingChars="71" w:hanging="170"/>
        <w:rPr>
          <w:rFonts w:ascii="Times New Roman" w:eastAsia="標楷體" w:hAnsi="Times New Roman" w:cs="Times New Roman"/>
          <w:szCs w:val="28"/>
        </w:rPr>
      </w:pPr>
      <w:r w:rsidRPr="00106165">
        <w:rPr>
          <w:rFonts w:ascii="Times New Roman" w:eastAsia="標楷體" w:hAnsi="Times New Roman" w:cs="Times New Roman" w:hint="eastAsia"/>
          <w:szCs w:val="28"/>
        </w:rPr>
        <w:t>2.</w:t>
      </w:r>
      <w:r w:rsidRPr="00106165">
        <w:rPr>
          <w:rFonts w:ascii="Times New Roman" w:eastAsia="標楷體" w:hAnsi="Times New Roman" w:cs="Times New Roman"/>
          <w:szCs w:val="28"/>
        </w:rPr>
        <w:t>教學優良－擔任技藝教育教學認真，生動活潑，激發學生學習動機，深受學生推崇敬愛者。</w:t>
      </w:r>
    </w:p>
    <w:p w:rsidR="00106165" w:rsidRPr="00106165" w:rsidRDefault="00106165" w:rsidP="00106165">
      <w:pPr>
        <w:ind w:leftChars="353" w:left="1017" w:hangingChars="71" w:hanging="170"/>
        <w:rPr>
          <w:rFonts w:ascii="Times New Roman" w:eastAsia="標楷體" w:hAnsi="Times New Roman" w:cs="Times New Roman"/>
          <w:szCs w:val="28"/>
        </w:rPr>
      </w:pPr>
      <w:r w:rsidRPr="00106165">
        <w:rPr>
          <w:rFonts w:ascii="Times New Roman" w:eastAsia="標楷體" w:hAnsi="Times New Roman" w:cs="Times New Roman" w:hint="eastAsia"/>
          <w:szCs w:val="28"/>
        </w:rPr>
        <w:t>3.</w:t>
      </w:r>
      <w:r w:rsidRPr="00106165">
        <w:rPr>
          <w:rFonts w:ascii="Times New Roman" w:eastAsia="標楷體" w:hAnsi="Times New Roman" w:cs="Times New Roman"/>
          <w:szCs w:val="28"/>
        </w:rPr>
        <w:t>輔導優良－主動關懷國中技藝教育學程與高職實用技能學程學生，幫助學生奮發向上有具體事實及案例者。</w:t>
      </w:r>
    </w:p>
    <w:p w:rsidR="00106165" w:rsidRPr="00106165" w:rsidRDefault="00106165" w:rsidP="00106165">
      <w:pPr>
        <w:ind w:leftChars="353" w:left="1017" w:hangingChars="71" w:hanging="170"/>
        <w:rPr>
          <w:rFonts w:ascii="Times New Roman" w:eastAsia="標楷體" w:hAnsi="Times New Roman" w:cs="Times New Roman"/>
          <w:szCs w:val="28"/>
        </w:rPr>
      </w:pPr>
      <w:r w:rsidRPr="00106165">
        <w:rPr>
          <w:rFonts w:ascii="Times New Roman" w:eastAsia="標楷體" w:hAnsi="Times New Roman" w:cs="Times New Roman" w:hint="eastAsia"/>
          <w:szCs w:val="28"/>
        </w:rPr>
        <w:t>4.</w:t>
      </w:r>
      <w:r w:rsidRPr="00106165">
        <w:rPr>
          <w:rFonts w:ascii="Times New Roman" w:eastAsia="標楷體" w:hAnsi="Times New Roman" w:cs="Times New Roman"/>
          <w:szCs w:val="28"/>
        </w:rPr>
        <w:t>政策執行績優－對於發展與改進技藝教育積極推動且成效卓著者。</w:t>
      </w:r>
    </w:p>
    <w:p w:rsidR="00106165" w:rsidRPr="00106165" w:rsidRDefault="00106165" w:rsidP="00106165">
      <w:pPr>
        <w:rPr>
          <w:rFonts w:ascii="Times New Roman" w:eastAsia="標楷體" w:hAnsi="Times New Roman" w:cs="Times New Roman"/>
          <w:b/>
          <w:szCs w:val="28"/>
        </w:rPr>
      </w:pPr>
      <w:r w:rsidRPr="00106165">
        <w:rPr>
          <w:rFonts w:ascii="Times New Roman" w:eastAsia="標楷體" w:hAnsi="Times New Roman" w:cs="Times New Roman"/>
          <w:b/>
          <w:szCs w:val="28"/>
        </w:rPr>
        <w:t>肆、評審委員</w:t>
      </w:r>
      <w:r w:rsidRPr="00106165">
        <w:rPr>
          <w:rFonts w:ascii="新細明體" w:eastAsia="標楷體" w:hAnsi="新細明體" w:cs="Times New Roman" w:hint="eastAsia"/>
          <w:b/>
          <w:szCs w:val="28"/>
        </w:rPr>
        <w:t>：</w:t>
      </w:r>
    </w:p>
    <w:p w:rsidR="00106165" w:rsidRPr="00106165" w:rsidRDefault="00106165" w:rsidP="00106165">
      <w:pPr>
        <w:ind w:leftChars="118" w:left="1985" w:hangingChars="709" w:hanging="1702"/>
        <w:rPr>
          <w:rFonts w:ascii="Times New Roman" w:eastAsia="標楷體" w:hAnsi="Times New Roman" w:cs="Times New Roman"/>
          <w:szCs w:val="28"/>
        </w:rPr>
      </w:pPr>
      <w:r w:rsidRPr="00106165">
        <w:rPr>
          <w:rFonts w:ascii="Times New Roman" w:eastAsia="標楷體" w:hAnsi="Times New Roman" w:cs="Times New Roman" w:hint="eastAsia"/>
          <w:szCs w:val="28"/>
        </w:rPr>
        <w:t>一、</w:t>
      </w:r>
      <w:r w:rsidRPr="00106165">
        <w:rPr>
          <w:rFonts w:ascii="Times New Roman" w:eastAsia="標楷體" w:hAnsi="Times New Roman" w:cs="Times New Roman"/>
          <w:szCs w:val="28"/>
        </w:rPr>
        <w:t>學生部份</w:t>
      </w:r>
      <w:r w:rsidRPr="00106165">
        <w:rPr>
          <w:rFonts w:ascii="新細明體" w:eastAsia="標楷體" w:hAnsi="新細明體" w:cs="Times New Roman" w:hint="eastAsia"/>
          <w:szCs w:val="28"/>
        </w:rPr>
        <w:t>：</w:t>
      </w:r>
      <w:r w:rsidRPr="00106165">
        <w:rPr>
          <w:rFonts w:ascii="Times New Roman" w:eastAsia="標楷體" w:hAnsi="Times New Roman" w:cs="Times New Roman"/>
          <w:szCs w:val="28"/>
        </w:rPr>
        <w:t>由實習主任擔任主席、實用技能組長、實習組長、各科主任</w:t>
      </w:r>
      <w:r w:rsidRPr="00106165">
        <w:rPr>
          <w:rFonts w:ascii="Times New Roman" w:eastAsia="標楷體" w:hAnsi="Times New Roman" w:cs="Times New Roman"/>
          <w:szCs w:val="28"/>
        </w:rPr>
        <w:t>(4</w:t>
      </w:r>
      <w:r w:rsidRPr="00106165">
        <w:rPr>
          <w:rFonts w:ascii="Times New Roman" w:eastAsia="標楷體" w:hAnsi="Times New Roman" w:cs="Times New Roman"/>
          <w:szCs w:val="28"/>
        </w:rPr>
        <w:t>位</w:t>
      </w:r>
      <w:r w:rsidRPr="00106165">
        <w:rPr>
          <w:rFonts w:ascii="Times New Roman" w:eastAsia="標楷體" w:hAnsi="Times New Roman" w:cs="Times New Roman"/>
          <w:szCs w:val="28"/>
        </w:rPr>
        <w:t>)</w:t>
      </w:r>
      <w:r w:rsidRPr="00106165">
        <w:rPr>
          <w:rFonts w:ascii="Times New Roman" w:eastAsia="標楷體" w:hAnsi="Times New Roman" w:cs="Times New Roman"/>
          <w:szCs w:val="28"/>
        </w:rPr>
        <w:t>等</w:t>
      </w:r>
      <w:r w:rsidRPr="00106165">
        <w:rPr>
          <w:rFonts w:ascii="Times New Roman" w:eastAsia="標楷體" w:hAnsi="Times New Roman" w:cs="Times New Roman"/>
          <w:szCs w:val="28"/>
        </w:rPr>
        <w:t>7</w:t>
      </w:r>
      <w:r w:rsidRPr="00106165">
        <w:rPr>
          <w:rFonts w:ascii="Times New Roman" w:eastAsia="標楷體" w:hAnsi="Times New Roman" w:cs="Times New Roman"/>
          <w:szCs w:val="28"/>
        </w:rPr>
        <w:t>人組成。</w:t>
      </w:r>
    </w:p>
    <w:p w:rsidR="00106165" w:rsidRPr="00106165" w:rsidRDefault="00106165" w:rsidP="00106165">
      <w:pPr>
        <w:ind w:firstLineChars="118" w:firstLine="283"/>
        <w:rPr>
          <w:rFonts w:ascii="Times New Roman" w:eastAsia="標楷體" w:hAnsi="Times New Roman" w:cs="Times New Roman"/>
          <w:szCs w:val="28"/>
        </w:rPr>
      </w:pPr>
      <w:r w:rsidRPr="00106165">
        <w:rPr>
          <w:rFonts w:ascii="Times New Roman" w:eastAsia="標楷體" w:hAnsi="Times New Roman" w:cs="Times New Roman" w:hint="eastAsia"/>
          <w:szCs w:val="28"/>
        </w:rPr>
        <w:t>二、</w:t>
      </w:r>
      <w:r w:rsidRPr="00106165">
        <w:rPr>
          <w:rFonts w:ascii="Times New Roman" w:eastAsia="標楷體" w:hAnsi="Times New Roman" w:cs="Times New Roman"/>
          <w:szCs w:val="28"/>
        </w:rPr>
        <w:t>教職員工部份</w:t>
      </w:r>
      <w:r w:rsidRPr="00106165">
        <w:rPr>
          <w:rFonts w:ascii="新細明體" w:eastAsia="標楷體" w:hAnsi="新細明體" w:cs="Times New Roman" w:hint="eastAsia"/>
          <w:szCs w:val="28"/>
        </w:rPr>
        <w:t>：</w:t>
      </w:r>
      <w:r w:rsidRPr="00106165">
        <w:rPr>
          <w:rFonts w:ascii="Times New Roman" w:eastAsia="標楷體" w:hAnsi="Times New Roman" w:cs="Times New Roman"/>
          <w:szCs w:val="28"/>
        </w:rPr>
        <w:t>由本校考績委員會</w:t>
      </w:r>
      <w:r w:rsidRPr="00106165">
        <w:rPr>
          <w:rFonts w:ascii="Times New Roman" w:eastAsia="標楷體" w:hAnsi="Times New Roman" w:cs="Times New Roman" w:hint="eastAsia"/>
          <w:szCs w:val="28"/>
        </w:rPr>
        <w:t>委員</w:t>
      </w:r>
      <w:r w:rsidRPr="00106165">
        <w:rPr>
          <w:rFonts w:ascii="Times New Roman" w:eastAsia="標楷體" w:hAnsi="Times New Roman" w:cs="Times New Roman"/>
          <w:szCs w:val="28"/>
        </w:rPr>
        <w:t>審議。</w:t>
      </w:r>
    </w:p>
    <w:p w:rsidR="00106165" w:rsidRPr="00106165" w:rsidRDefault="00106165" w:rsidP="00106165">
      <w:pPr>
        <w:ind w:firstLineChars="118" w:firstLine="283"/>
        <w:rPr>
          <w:rFonts w:ascii="Times New Roman" w:eastAsia="標楷體" w:hAnsi="Times New Roman" w:cs="Times New Roman"/>
          <w:szCs w:val="28"/>
        </w:rPr>
      </w:pPr>
    </w:p>
    <w:p w:rsidR="00106165" w:rsidRPr="00106165" w:rsidRDefault="00106165" w:rsidP="00106165">
      <w:pPr>
        <w:rPr>
          <w:rFonts w:ascii="Times New Roman" w:eastAsia="標楷體" w:hAnsi="Times New Roman" w:cs="Times New Roman"/>
          <w:b/>
          <w:szCs w:val="28"/>
        </w:rPr>
      </w:pPr>
      <w:r w:rsidRPr="00106165">
        <w:rPr>
          <w:rFonts w:ascii="Times New Roman" w:eastAsia="標楷體" w:hAnsi="Times New Roman" w:cs="Times New Roman"/>
          <w:b/>
          <w:szCs w:val="28"/>
        </w:rPr>
        <w:t>伍、報名方式及時間</w:t>
      </w:r>
      <w:r w:rsidRPr="00106165">
        <w:rPr>
          <w:rFonts w:ascii="Times New Roman" w:eastAsia="標楷體" w:hAnsi="Times New Roman" w:cs="Times New Roman" w:hint="eastAsia"/>
          <w:b/>
          <w:szCs w:val="28"/>
        </w:rPr>
        <w:t>：</w:t>
      </w:r>
    </w:p>
    <w:p w:rsidR="00106165" w:rsidRPr="00106165" w:rsidRDefault="00106165" w:rsidP="00106165">
      <w:pPr>
        <w:ind w:firstLineChars="118" w:firstLine="283"/>
        <w:rPr>
          <w:rFonts w:ascii="Times New Roman" w:eastAsia="標楷體" w:hAnsi="Times New Roman" w:cs="Times New Roman"/>
          <w:szCs w:val="28"/>
        </w:rPr>
      </w:pPr>
      <w:r w:rsidRPr="00106165">
        <w:rPr>
          <w:rFonts w:ascii="Times New Roman" w:eastAsia="標楷體" w:hAnsi="Times New Roman" w:cs="Times New Roman"/>
          <w:szCs w:val="28"/>
        </w:rPr>
        <w:t>一、報名方式：</w:t>
      </w:r>
    </w:p>
    <w:p w:rsidR="00106165" w:rsidRPr="00106165" w:rsidRDefault="00106165" w:rsidP="00106165">
      <w:pPr>
        <w:ind w:leftChars="236" w:left="991" w:hangingChars="177" w:hanging="425"/>
        <w:jc w:val="both"/>
        <w:rPr>
          <w:rFonts w:ascii="Times New Roman" w:eastAsia="標楷體" w:hAnsi="Times New Roman" w:cs="Times New Roman"/>
          <w:szCs w:val="28"/>
        </w:rPr>
      </w:pPr>
      <w:r w:rsidRPr="00106165">
        <w:rPr>
          <w:rFonts w:ascii="Times New Roman" w:eastAsia="標楷體" w:hAnsi="Times New Roman" w:cs="Times New Roman" w:hint="eastAsia"/>
          <w:szCs w:val="28"/>
        </w:rPr>
        <w:t>(</w:t>
      </w:r>
      <w:proofErr w:type="gramStart"/>
      <w:r w:rsidRPr="00106165">
        <w:rPr>
          <w:rFonts w:ascii="Times New Roman" w:eastAsia="標楷體" w:hAnsi="Times New Roman" w:cs="Times New Roman" w:hint="eastAsia"/>
          <w:szCs w:val="28"/>
        </w:rPr>
        <w:t>一</w:t>
      </w:r>
      <w:proofErr w:type="gramEnd"/>
      <w:r w:rsidRPr="00106165">
        <w:rPr>
          <w:rFonts w:ascii="Times New Roman" w:eastAsia="標楷體" w:hAnsi="Times New Roman" w:cs="Times New Roman" w:hint="eastAsia"/>
          <w:szCs w:val="28"/>
        </w:rPr>
        <w:t>)</w:t>
      </w:r>
      <w:r w:rsidRPr="00106165">
        <w:rPr>
          <w:rFonts w:ascii="Times New Roman" w:eastAsia="標楷體" w:hAnsi="Times New Roman" w:cs="Times New Roman"/>
          <w:szCs w:val="28"/>
        </w:rPr>
        <w:t>學生部份</w:t>
      </w:r>
      <w:r w:rsidRPr="00106165">
        <w:rPr>
          <w:rFonts w:ascii="新細明體" w:eastAsia="標楷體" w:hAnsi="新細明體" w:cs="Times New Roman" w:hint="eastAsia"/>
          <w:szCs w:val="28"/>
        </w:rPr>
        <w:t>：</w:t>
      </w:r>
      <w:r w:rsidRPr="00106165">
        <w:rPr>
          <w:rFonts w:ascii="Times New Roman" w:eastAsia="標楷體" w:hAnsi="Times New Roman" w:cs="Times New Roman"/>
          <w:szCs w:val="28"/>
        </w:rPr>
        <w:t>由導師或科主任推薦參加</w:t>
      </w:r>
      <w:r w:rsidRPr="00106165">
        <w:rPr>
          <w:rFonts w:ascii="Times New Roman" w:eastAsia="標楷體" w:hAnsi="Times New Roman" w:cs="Times New Roman" w:hint="eastAsia"/>
          <w:szCs w:val="28"/>
        </w:rPr>
        <w:t>，本校至少推薦一人</w:t>
      </w:r>
      <w:r w:rsidRPr="00106165">
        <w:rPr>
          <w:rFonts w:ascii="Times New Roman" w:eastAsia="標楷體" w:hAnsi="Times New Roman" w:cs="Times New Roman"/>
          <w:szCs w:val="28"/>
        </w:rPr>
        <w:t>。</w:t>
      </w:r>
    </w:p>
    <w:p w:rsidR="00106165" w:rsidRPr="00106165" w:rsidRDefault="00106165" w:rsidP="00106165">
      <w:pPr>
        <w:ind w:leftChars="236" w:left="991" w:hangingChars="177" w:hanging="425"/>
        <w:jc w:val="both"/>
        <w:rPr>
          <w:rFonts w:ascii="Times New Roman" w:eastAsia="標楷體" w:hAnsi="Times New Roman" w:cs="Times New Roman"/>
          <w:szCs w:val="28"/>
        </w:rPr>
      </w:pPr>
      <w:r w:rsidRPr="00106165">
        <w:rPr>
          <w:rFonts w:ascii="Times New Roman" w:eastAsia="標楷體" w:hAnsi="Times New Roman" w:cs="Times New Roman" w:hint="eastAsia"/>
          <w:szCs w:val="28"/>
        </w:rPr>
        <w:t>(</w:t>
      </w:r>
      <w:r w:rsidRPr="00106165">
        <w:rPr>
          <w:rFonts w:ascii="Times New Roman" w:eastAsia="標楷體" w:hAnsi="Times New Roman" w:cs="Times New Roman" w:hint="eastAsia"/>
          <w:szCs w:val="28"/>
        </w:rPr>
        <w:t>二</w:t>
      </w:r>
      <w:r w:rsidRPr="00106165">
        <w:rPr>
          <w:rFonts w:ascii="Times New Roman" w:eastAsia="標楷體" w:hAnsi="Times New Roman" w:cs="Times New Roman" w:hint="eastAsia"/>
          <w:szCs w:val="28"/>
        </w:rPr>
        <w:t>)</w:t>
      </w:r>
      <w:r w:rsidRPr="00106165">
        <w:rPr>
          <w:rFonts w:ascii="Times New Roman" w:eastAsia="標楷體" w:hAnsi="Times New Roman" w:cs="Times New Roman"/>
          <w:szCs w:val="28"/>
        </w:rPr>
        <w:t>教職員工部份</w:t>
      </w:r>
      <w:r w:rsidRPr="00106165">
        <w:rPr>
          <w:rFonts w:ascii="新細明體" w:eastAsia="標楷體" w:hAnsi="新細明體" w:cs="Times New Roman" w:hint="eastAsia"/>
          <w:szCs w:val="28"/>
        </w:rPr>
        <w:t>：</w:t>
      </w:r>
      <w:r w:rsidRPr="00106165">
        <w:rPr>
          <w:rFonts w:ascii="Times New Roman" w:eastAsia="標楷體" w:hAnsi="Times New Roman" w:cs="Times New Roman"/>
          <w:szCs w:val="28"/>
        </w:rPr>
        <w:t>自行推薦或由各科主任推薦</w:t>
      </w:r>
      <w:r w:rsidRPr="00106165">
        <w:rPr>
          <w:rFonts w:ascii="Times New Roman" w:eastAsia="標楷體" w:hAnsi="Times New Roman" w:cs="Times New Roman" w:hint="eastAsia"/>
          <w:szCs w:val="28"/>
        </w:rPr>
        <w:t>，本校至少推薦一人</w:t>
      </w:r>
      <w:r w:rsidRPr="00106165">
        <w:rPr>
          <w:rFonts w:ascii="Times New Roman" w:eastAsia="標楷體" w:hAnsi="Times New Roman" w:cs="Times New Roman"/>
          <w:szCs w:val="28"/>
        </w:rPr>
        <w:t>。</w:t>
      </w:r>
    </w:p>
    <w:p w:rsidR="00106165" w:rsidRPr="00106165" w:rsidRDefault="00106165" w:rsidP="00106165">
      <w:pPr>
        <w:ind w:leftChars="236" w:left="991" w:hangingChars="177" w:hanging="425"/>
        <w:jc w:val="both"/>
        <w:rPr>
          <w:rFonts w:ascii="Times New Roman" w:eastAsia="標楷體" w:hAnsi="Times New Roman" w:cs="Times New Roman"/>
          <w:szCs w:val="28"/>
        </w:rPr>
      </w:pPr>
      <w:r w:rsidRPr="00106165">
        <w:rPr>
          <w:rFonts w:ascii="Times New Roman" w:eastAsia="標楷體" w:hAnsi="Times New Roman" w:cs="Times New Roman" w:hint="eastAsia"/>
          <w:szCs w:val="28"/>
        </w:rPr>
        <w:t>(</w:t>
      </w:r>
      <w:r w:rsidRPr="00106165">
        <w:rPr>
          <w:rFonts w:ascii="Times New Roman" w:eastAsia="標楷體" w:hAnsi="Times New Roman" w:cs="Times New Roman" w:hint="eastAsia"/>
          <w:szCs w:val="28"/>
        </w:rPr>
        <w:t>三</w:t>
      </w:r>
      <w:r w:rsidRPr="00106165">
        <w:rPr>
          <w:rFonts w:ascii="Times New Roman" w:eastAsia="標楷體" w:hAnsi="Times New Roman" w:cs="Times New Roman" w:hint="eastAsia"/>
          <w:szCs w:val="28"/>
        </w:rPr>
        <w:t>)</w:t>
      </w:r>
      <w:r w:rsidRPr="00106165">
        <w:rPr>
          <w:rFonts w:ascii="Times New Roman" w:eastAsia="標楷體" w:hAnsi="Times New Roman" w:cs="Times New Roman"/>
          <w:szCs w:val="28"/>
        </w:rPr>
        <w:t>推薦人選應填妥「推薦表」並備齊相關佐證資料，交給本校實用技能組長。</w:t>
      </w:r>
      <w:r w:rsidRPr="00106165">
        <w:rPr>
          <w:rFonts w:ascii="Times New Roman" w:eastAsia="標楷體" w:hAnsi="Times New Roman" w:cs="Times New Roman" w:hint="eastAsia"/>
          <w:szCs w:val="28"/>
        </w:rPr>
        <w:t>教師及行政人員，最近</w:t>
      </w:r>
      <w:r w:rsidRPr="00106165">
        <w:rPr>
          <w:rFonts w:ascii="Times New Roman" w:eastAsia="標楷體" w:hAnsi="Times New Roman" w:cs="Times New Roman" w:hint="eastAsia"/>
          <w:szCs w:val="28"/>
        </w:rPr>
        <w:t>5</w:t>
      </w:r>
      <w:r w:rsidRPr="00106165">
        <w:rPr>
          <w:rFonts w:ascii="Times New Roman" w:eastAsia="標楷體" w:hAnsi="Times New Roman" w:cs="Times New Roman" w:hint="eastAsia"/>
          <w:szCs w:val="28"/>
        </w:rPr>
        <w:t>年（含）內曾獲此項表揚者，不得再推薦；學生於同一就學階段內曾接受此項表揚者，不得再推薦。</w:t>
      </w:r>
    </w:p>
    <w:p w:rsidR="00106165" w:rsidRPr="00106165" w:rsidRDefault="00106165" w:rsidP="00106165">
      <w:pPr>
        <w:ind w:leftChars="118" w:left="741" w:hangingChars="191" w:hanging="458"/>
        <w:jc w:val="both"/>
        <w:rPr>
          <w:rFonts w:ascii="Times New Roman" w:eastAsia="標楷體" w:hAnsi="Times New Roman" w:cs="Times New Roman"/>
          <w:szCs w:val="28"/>
        </w:rPr>
      </w:pPr>
      <w:r w:rsidRPr="00106165">
        <w:rPr>
          <w:rFonts w:ascii="Times New Roman" w:eastAsia="標楷體" w:hAnsi="Times New Roman" w:cs="Times New Roman"/>
          <w:szCs w:val="28"/>
        </w:rPr>
        <w:t>二、報名截止日期：</w:t>
      </w:r>
      <w:r w:rsidRPr="00106165">
        <w:rPr>
          <w:rFonts w:ascii="Times New Roman" w:eastAsia="標楷體" w:hAnsi="Times New Roman" w:cs="Times New Roman" w:hint="eastAsia"/>
          <w:szCs w:val="28"/>
        </w:rPr>
        <w:t>各單位推薦人員請於</w:t>
      </w:r>
      <w:r w:rsidRPr="00106165">
        <w:rPr>
          <w:rFonts w:ascii="Times New Roman" w:eastAsia="標楷體" w:hAnsi="Times New Roman" w:cs="Times New Roman"/>
          <w:szCs w:val="28"/>
        </w:rPr>
        <w:t>每年</w:t>
      </w:r>
      <w:r w:rsidRPr="00106165">
        <w:rPr>
          <w:rFonts w:ascii="Times New Roman" w:eastAsia="標楷體" w:hAnsi="Times New Roman" w:cs="Times New Roman" w:hint="eastAsia"/>
          <w:szCs w:val="28"/>
        </w:rPr>
        <w:t>0</w:t>
      </w:r>
      <w:r w:rsidRPr="00106165">
        <w:rPr>
          <w:rFonts w:ascii="Times New Roman" w:eastAsia="標楷體" w:hAnsi="Times New Roman" w:cs="Times New Roman"/>
          <w:szCs w:val="28"/>
        </w:rPr>
        <w:t>3</w:t>
      </w:r>
      <w:r w:rsidRPr="00106165">
        <w:rPr>
          <w:rFonts w:ascii="Times New Roman" w:eastAsia="標楷體" w:hAnsi="Times New Roman" w:cs="Times New Roman"/>
          <w:szCs w:val="28"/>
        </w:rPr>
        <w:t>月</w:t>
      </w:r>
      <w:r w:rsidRPr="00106165">
        <w:rPr>
          <w:rFonts w:ascii="Times New Roman" w:eastAsia="標楷體" w:hAnsi="Times New Roman" w:cs="Times New Roman"/>
          <w:szCs w:val="28"/>
        </w:rPr>
        <w:t>1</w:t>
      </w:r>
      <w:r w:rsidRPr="00106165">
        <w:rPr>
          <w:rFonts w:ascii="Times New Roman" w:eastAsia="標楷體" w:hAnsi="Times New Roman" w:cs="Times New Roman" w:hint="eastAsia"/>
          <w:szCs w:val="28"/>
        </w:rPr>
        <w:t>1</w:t>
      </w:r>
      <w:r w:rsidRPr="00106165">
        <w:rPr>
          <w:rFonts w:ascii="Times New Roman" w:eastAsia="標楷體" w:hAnsi="Times New Roman" w:cs="Times New Roman"/>
          <w:szCs w:val="28"/>
        </w:rPr>
        <w:t>日前</w:t>
      </w:r>
      <w:r w:rsidRPr="00106165">
        <w:rPr>
          <w:rFonts w:ascii="Times New Roman" w:eastAsia="標楷體" w:hAnsi="Times New Roman" w:cs="Times New Roman" w:hint="eastAsia"/>
          <w:szCs w:val="28"/>
        </w:rPr>
        <w:t>，繳交表件及相關資料。未於規定期限內繳交，不予審查，視同資格不符，各單位及受推薦人員不得異議。</w:t>
      </w:r>
    </w:p>
    <w:p w:rsidR="00106165" w:rsidRPr="00106165" w:rsidRDefault="00106165" w:rsidP="00106165">
      <w:pPr>
        <w:ind w:leftChars="118" w:left="741" w:hangingChars="191" w:hanging="458"/>
        <w:rPr>
          <w:rFonts w:ascii="Times New Roman" w:eastAsia="標楷體" w:hAnsi="Times New Roman" w:cs="Times New Roman"/>
          <w:szCs w:val="28"/>
        </w:rPr>
      </w:pPr>
    </w:p>
    <w:p w:rsidR="00106165" w:rsidRPr="00106165" w:rsidRDefault="00106165" w:rsidP="00106165">
      <w:pPr>
        <w:rPr>
          <w:rFonts w:ascii="Times New Roman" w:eastAsia="標楷體" w:hAnsi="Times New Roman" w:cs="Times New Roman"/>
          <w:b/>
          <w:szCs w:val="28"/>
        </w:rPr>
      </w:pPr>
      <w:r w:rsidRPr="00106165">
        <w:rPr>
          <w:rFonts w:ascii="Times New Roman" w:eastAsia="標楷體" w:hAnsi="Times New Roman" w:cs="Times New Roman"/>
          <w:b/>
          <w:szCs w:val="28"/>
        </w:rPr>
        <w:t>陸、評選標準</w:t>
      </w:r>
      <w:r w:rsidRPr="00106165">
        <w:rPr>
          <w:rFonts w:ascii="Times New Roman" w:eastAsia="標楷體" w:hAnsi="Times New Roman" w:cs="Times New Roman" w:hint="eastAsia"/>
          <w:b/>
          <w:szCs w:val="28"/>
        </w:rPr>
        <w:t>：</w:t>
      </w:r>
    </w:p>
    <w:p w:rsidR="00106165" w:rsidRPr="00106165" w:rsidRDefault="00106165" w:rsidP="00106165">
      <w:pPr>
        <w:ind w:firstLineChars="118" w:firstLine="283"/>
        <w:rPr>
          <w:rFonts w:ascii="Times New Roman" w:eastAsia="標楷體" w:hAnsi="Times New Roman" w:cs="Times New Roman"/>
          <w:szCs w:val="28"/>
        </w:rPr>
      </w:pPr>
      <w:r w:rsidRPr="00106165">
        <w:rPr>
          <w:rFonts w:ascii="Times New Roman" w:eastAsia="標楷體" w:hAnsi="Times New Roman" w:cs="Times New Roman"/>
          <w:szCs w:val="28"/>
        </w:rPr>
        <w:t>一、學生部份：由以下五種成績計算累積結果，最高分者代表學校參加教育部選拔。</w:t>
      </w:r>
    </w:p>
    <w:p w:rsidR="00106165" w:rsidRPr="00106165" w:rsidRDefault="00106165" w:rsidP="00106165">
      <w:pPr>
        <w:ind w:firstLineChars="236" w:firstLine="566"/>
        <w:rPr>
          <w:rFonts w:ascii="Times New Roman" w:eastAsia="標楷體" w:hAnsi="Times New Roman" w:cs="Times New Roman"/>
          <w:szCs w:val="28"/>
        </w:rPr>
      </w:pPr>
      <w:r w:rsidRPr="00106165">
        <w:rPr>
          <w:rFonts w:ascii="Times New Roman" w:eastAsia="標楷體" w:hAnsi="Times New Roman" w:cs="Times New Roman"/>
          <w:szCs w:val="28"/>
        </w:rPr>
        <w:t xml:space="preserve">  (</w:t>
      </w:r>
      <w:proofErr w:type="gramStart"/>
      <w:r w:rsidRPr="00106165">
        <w:rPr>
          <w:rFonts w:ascii="Times New Roman" w:eastAsia="標楷體" w:hAnsi="Times New Roman" w:cs="Times New Roman"/>
          <w:szCs w:val="28"/>
        </w:rPr>
        <w:t>一</w:t>
      </w:r>
      <w:proofErr w:type="gramEnd"/>
      <w:r w:rsidRPr="00106165">
        <w:rPr>
          <w:rFonts w:ascii="Times New Roman" w:eastAsia="標楷體" w:hAnsi="Times New Roman" w:cs="Times New Roman"/>
          <w:szCs w:val="28"/>
        </w:rPr>
        <w:t>)</w:t>
      </w:r>
      <w:r w:rsidRPr="00106165">
        <w:rPr>
          <w:rFonts w:ascii="Times New Roman" w:eastAsia="標楷體" w:hAnsi="Times New Roman" w:cs="Times New Roman"/>
          <w:szCs w:val="28"/>
        </w:rPr>
        <w:t>在學</w:t>
      </w:r>
      <w:r w:rsidRPr="00106165">
        <w:rPr>
          <w:rFonts w:ascii="Times New Roman" w:eastAsia="標楷體" w:hAnsi="Times New Roman" w:cs="Times New Roman"/>
          <w:szCs w:val="28"/>
        </w:rPr>
        <w:t>5</w:t>
      </w:r>
      <w:r w:rsidRPr="00106165">
        <w:rPr>
          <w:rFonts w:ascii="Times New Roman" w:eastAsia="標楷體" w:hAnsi="Times New Roman" w:cs="Times New Roman"/>
          <w:szCs w:val="28"/>
        </w:rPr>
        <w:t>學期平均學業成績</w:t>
      </w:r>
    </w:p>
    <w:tbl>
      <w:tblPr>
        <w:tblW w:w="9214" w:type="dxa"/>
        <w:tblInd w:w="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1136"/>
        <w:gridCol w:w="992"/>
        <w:gridCol w:w="992"/>
        <w:gridCol w:w="992"/>
        <w:gridCol w:w="992"/>
        <w:gridCol w:w="992"/>
        <w:gridCol w:w="992"/>
        <w:gridCol w:w="1297"/>
      </w:tblGrid>
      <w:tr w:rsidR="00106165" w:rsidRPr="00106165" w:rsidTr="009A3926">
        <w:tc>
          <w:tcPr>
            <w:tcW w:w="829" w:type="dxa"/>
            <w:tcBorders>
              <w:top w:val="single" w:sz="12" w:space="0" w:color="auto"/>
              <w:left w:val="single" w:sz="12" w:space="0" w:color="auto"/>
            </w:tcBorders>
            <w:shd w:val="clear" w:color="auto" w:fill="auto"/>
            <w:vAlign w:val="center"/>
          </w:tcPr>
          <w:p w:rsidR="00106165" w:rsidRPr="00106165" w:rsidRDefault="00106165" w:rsidP="00106165">
            <w:pPr>
              <w:rPr>
                <w:rFonts w:ascii="Times New Roman" w:eastAsia="標楷體" w:hAnsi="Times New Roman" w:cs="Times New Roman"/>
                <w:szCs w:val="28"/>
              </w:rPr>
            </w:pPr>
            <w:r w:rsidRPr="00106165">
              <w:rPr>
                <w:rFonts w:ascii="Times New Roman" w:eastAsia="標楷體" w:hAnsi="Times New Roman" w:cs="Times New Roman"/>
                <w:szCs w:val="28"/>
              </w:rPr>
              <w:t>學業</w:t>
            </w:r>
          </w:p>
        </w:tc>
        <w:tc>
          <w:tcPr>
            <w:tcW w:w="1136" w:type="dxa"/>
            <w:tcBorders>
              <w:top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90</w:t>
            </w:r>
            <w:r w:rsidRPr="00106165">
              <w:rPr>
                <w:rFonts w:ascii="Times New Roman" w:eastAsia="標楷體" w:hAnsi="Times New Roman" w:cs="Times New Roman"/>
                <w:szCs w:val="28"/>
              </w:rPr>
              <w:t>以上</w:t>
            </w:r>
          </w:p>
        </w:tc>
        <w:tc>
          <w:tcPr>
            <w:tcW w:w="992" w:type="dxa"/>
            <w:tcBorders>
              <w:top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87-90</w:t>
            </w:r>
          </w:p>
        </w:tc>
        <w:tc>
          <w:tcPr>
            <w:tcW w:w="992" w:type="dxa"/>
            <w:tcBorders>
              <w:top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84-87</w:t>
            </w:r>
          </w:p>
        </w:tc>
        <w:tc>
          <w:tcPr>
            <w:tcW w:w="992" w:type="dxa"/>
            <w:tcBorders>
              <w:top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81-84</w:t>
            </w:r>
          </w:p>
        </w:tc>
        <w:tc>
          <w:tcPr>
            <w:tcW w:w="992" w:type="dxa"/>
            <w:tcBorders>
              <w:top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78-81</w:t>
            </w:r>
          </w:p>
        </w:tc>
        <w:tc>
          <w:tcPr>
            <w:tcW w:w="992" w:type="dxa"/>
            <w:tcBorders>
              <w:top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75-78</w:t>
            </w:r>
          </w:p>
        </w:tc>
        <w:tc>
          <w:tcPr>
            <w:tcW w:w="992" w:type="dxa"/>
            <w:tcBorders>
              <w:top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70-75</w:t>
            </w:r>
          </w:p>
        </w:tc>
        <w:tc>
          <w:tcPr>
            <w:tcW w:w="1297" w:type="dxa"/>
            <w:vMerge w:val="restart"/>
            <w:tcBorders>
              <w:top w:val="single" w:sz="12" w:space="0" w:color="auto"/>
              <w:right w:val="single" w:sz="12" w:space="0" w:color="auto"/>
            </w:tcBorders>
            <w:shd w:val="clear" w:color="auto" w:fill="auto"/>
            <w:vAlign w:val="center"/>
          </w:tcPr>
          <w:p w:rsidR="00106165" w:rsidRPr="00106165" w:rsidRDefault="00106165" w:rsidP="00106165">
            <w:pPr>
              <w:jc w:val="both"/>
              <w:rPr>
                <w:rFonts w:ascii="Times New Roman" w:eastAsia="標楷體" w:hAnsi="Times New Roman" w:cs="Times New Roman"/>
                <w:szCs w:val="28"/>
              </w:rPr>
            </w:pPr>
            <w:r w:rsidRPr="00106165">
              <w:rPr>
                <w:rFonts w:ascii="Times New Roman" w:eastAsia="標楷體" w:hAnsi="Times New Roman" w:cs="Times New Roman"/>
                <w:szCs w:val="28"/>
              </w:rPr>
              <w:t>70</w:t>
            </w:r>
            <w:r w:rsidRPr="00106165">
              <w:rPr>
                <w:rFonts w:ascii="Times New Roman" w:eastAsia="標楷體" w:hAnsi="Times New Roman" w:cs="Times New Roman"/>
                <w:szCs w:val="28"/>
              </w:rPr>
              <w:t>以下不予推薦</w:t>
            </w:r>
          </w:p>
        </w:tc>
      </w:tr>
      <w:tr w:rsidR="00106165" w:rsidRPr="00106165" w:rsidTr="009A3926">
        <w:tc>
          <w:tcPr>
            <w:tcW w:w="829" w:type="dxa"/>
            <w:tcBorders>
              <w:left w:val="single" w:sz="12" w:space="0" w:color="auto"/>
              <w:bottom w:val="single" w:sz="12" w:space="0" w:color="auto"/>
            </w:tcBorders>
            <w:shd w:val="clear" w:color="auto" w:fill="auto"/>
            <w:vAlign w:val="center"/>
          </w:tcPr>
          <w:p w:rsidR="00106165" w:rsidRPr="00106165" w:rsidRDefault="00106165" w:rsidP="00106165">
            <w:pPr>
              <w:rPr>
                <w:rFonts w:ascii="Times New Roman" w:eastAsia="標楷體" w:hAnsi="Times New Roman" w:cs="Times New Roman"/>
                <w:szCs w:val="28"/>
              </w:rPr>
            </w:pPr>
          </w:p>
        </w:tc>
        <w:tc>
          <w:tcPr>
            <w:tcW w:w="1136" w:type="dxa"/>
            <w:tcBorders>
              <w:bottom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10</w:t>
            </w:r>
          </w:p>
        </w:tc>
        <w:tc>
          <w:tcPr>
            <w:tcW w:w="992" w:type="dxa"/>
            <w:tcBorders>
              <w:bottom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9</w:t>
            </w:r>
          </w:p>
        </w:tc>
        <w:tc>
          <w:tcPr>
            <w:tcW w:w="992" w:type="dxa"/>
            <w:tcBorders>
              <w:bottom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8</w:t>
            </w:r>
          </w:p>
        </w:tc>
        <w:tc>
          <w:tcPr>
            <w:tcW w:w="992" w:type="dxa"/>
            <w:tcBorders>
              <w:bottom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7</w:t>
            </w:r>
          </w:p>
        </w:tc>
        <w:tc>
          <w:tcPr>
            <w:tcW w:w="992" w:type="dxa"/>
            <w:tcBorders>
              <w:bottom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6</w:t>
            </w:r>
          </w:p>
        </w:tc>
        <w:tc>
          <w:tcPr>
            <w:tcW w:w="992" w:type="dxa"/>
            <w:tcBorders>
              <w:bottom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5</w:t>
            </w:r>
          </w:p>
        </w:tc>
        <w:tc>
          <w:tcPr>
            <w:tcW w:w="992" w:type="dxa"/>
            <w:tcBorders>
              <w:bottom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4</w:t>
            </w:r>
          </w:p>
        </w:tc>
        <w:tc>
          <w:tcPr>
            <w:tcW w:w="1297" w:type="dxa"/>
            <w:vMerge/>
            <w:tcBorders>
              <w:bottom w:val="single" w:sz="12" w:space="0" w:color="auto"/>
              <w:right w:val="single" w:sz="12" w:space="0" w:color="auto"/>
            </w:tcBorders>
            <w:shd w:val="clear" w:color="auto" w:fill="auto"/>
          </w:tcPr>
          <w:p w:rsidR="00106165" w:rsidRPr="00106165" w:rsidRDefault="00106165" w:rsidP="00106165">
            <w:pPr>
              <w:rPr>
                <w:rFonts w:ascii="Times New Roman" w:eastAsia="標楷體" w:hAnsi="Times New Roman" w:cs="Times New Roman"/>
                <w:szCs w:val="28"/>
              </w:rPr>
            </w:pPr>
          </w:p>
        </w:tc>
      </w:tr>
    </w:tbl>
    <w:p w:rsidR="00106165" w:rsidRPr="00106165" w:rsidRDefault="00106165" w:rsidP="00106165">
      <w:pPr>
        <w:ind w:firstLineChars="354" w:firstLine="850"/>
        <w:rPr>
          <w:rFonts w:ascii="Times New Roman" w:eastAsia="標楷體" w:hAnsi="Times New Roman" w:cs="Times New Roman"/>
          <w:szCs w:val="28"/>
        </w:rPr>
      </w:pPr>
    </w:p>
    <w:p w:rsidR="00106165" w:rsidRPr="00106165" w:rsidRDefault="00106165" w:rsidP="00106165">
      <w:pPr>
        <w:ind w:firstLineChars="354" w:firstLine="850"/>
        <w:rPr>
          <w:rFonts w:ascii="Times New Roman" w:eastAsia="標楷體" w:hAnsi="Times New Roman" w:cs="Times New Roman"/>
          <w:szCs w:val="28"/>
        </w:rPr>
      </w:pPr>
      <w:r w:rsidRPr="00106165">
        <w:rPr>
          <w:rFonts w:ascii="Times New Roman" w:eastAsia="標楷體" w:hAnsi="Times New Roman" w:cs="Times New Roman"/>
          <w:szCs w:val="28"/>
        </w:rPr>
        <w:t>(</w:t>
      </w:r>
      <w:r w:rsidRPr="00106165">
        <w:rPr>
          <w:rFonts w:ascii="Times New Roman" w:eastAsia="標楷體" w:hAnsi="Times New Roman" w:cs="Times New Roman"/>
          <w:szCs w:val="28"/>
        </w:rPr>
        <w:t>二</w:t>
      </w:r>
      <w:r w:rsidRPr="00106165">
        <w:rPr>
          <w:rFonts w:ascii="Times New Roman" w:eastAsia="標楷體" w:hAnsi="Times New Roman" w:cs="Times New Roman"/>
          <w:szCs w:val="28"/>
        </w:rPr>
        <w:t>)</w:t>
      </w:r>
      <w:r w:rsidRPr="00106165">
        <w:rPr>
          <w:rFonts w:ascii="Times New Roman" w:eastAsia="標楷體" w:hAnsi="Times New Roman" w:cs="Times New Roman"/>
          <w:szCs w:val="28"/>
        </w:rPr>
        <w:t>在學</w:t>
      </w:r>
      <w:r w:rsidRPr="00106165">
        <w:rPr>
          <w:rFonts w:ascii="Times New Roman" w:eastAsia="標楷體" w:hAnsi="Times New Roman" w:cs="Times New Roman"/>
          <w:szCs w:val="28"/>
        </w:rPr>
        <w:t>5</w:t>
      </w:r>
      <w:r w:rsidRPr="00106165">
        <w:rPr>
          <w:rFonts w:ascii="Times New Roman" w:eastAsia="標楷體" w:hAnsi="Times New Roman" w:cs="Times New Roman"/>
          <w:szCs w:val="28"/>
        </w:rPr>
        <w:t>學期平均實習成績</w:t>
      </w:r>
    </w:p>
    <w:tbl>
      <w:tblPr>
        <w:tblW w:w="9214" w:type="dxa"/>
        <w:tblInd w:w="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1015"/>
        <w:gridCol w:w="989"/>
        <w:gridCol w:w="988"/>
        <w:gridCol w:w="988"/>
        <w:gridCol w:w="989"/>
        <w:gridCol w:w="988"/>
        <w:gridCol w:w="989"/>
        <w:gridCol w:w="1307"/>
      </w:tblGrid>
      <w:tr w:rsidR="00106165" w:rsidRPr="00106165" w:rsidTr="009A3926">
        <w:tc>
          <w:tcPr>
            <w:tcW w:w="961" w:type="dxa"/>
            <w:tcBorders>
              <w:top w:val="single" w:sz="12" w:space="0" w:color="auto"/>
              <w:left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實習</w:t>
            </w:r>
          </w:p>
        </w:tc>
        <w:tc>
          <w:tcPr>
            <w:tcW w:w="1015" w:type="dxa"/>
            <w:tcBorders>
              <w:top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90</w:t>
            </w:r>
            <w:r w:rsidRPr="00106165">
              <w:rPr>
                <w:rFonts w:ascii="Times New Roman" w:eastAsia="標楷體" w:hAnsi="Times New Roman" w:cs="Times New Roman"/>
                <w:szCs w:val="28"/>
              </w:rPr>
              <w:t>以上</w:t>
            </w:r>
          </w:p>
        </w:tc>
        <w:tc>
          <w:tcPr>
            <w:tcW w:w="989" w:type="dxa"/>
            <w:tcBorders>
              <w:top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87-90</w:t>
            </w:r>
          </w:p>
        </w:tc>
        <w:tc>
          <w:tcPr>
            <w:tcW w:w="988" w:type="dxa"/>
            <w:tcBorders>
              <w:top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84-87</w:t>
            </w:r>
          </w:p>
        </w:tc>
        <w:tc>
          <w:tcPr>
            <w:tcW w:w="988" w:type="dxa"/>
            <w:tcBorders>
              <w:top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81-84</w:t>
            </w:r>
          </w:p>
        </w:tc>
        <w:tc>
          <w:tcPr>
            <w:tcW w:w="989" w:type="dxa"/>
            <w:tcBorders>
              <w:top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78-81</w:t>
            </w:r>
          </w:p>
        </w:tc>
        <w:tc>
          <w:tcPr>
            <w:tcW w:w="988" w:type="dxa"/>
            <w:tcBorders>
              <w:top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75-78</w:t>
            </w:r>
          </w:p>
        </w:tc>
        <w:tc>
          <w:tcPr>
            <w:tcW w:w="989" w:type="dxa"/>
            <w:tcBorders>
              <w:top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70-75</w:t>
            </w:r>
          </w:p>
        </w:tc>
        <w:tc>
          <w:tcPr>
            <w:tcW w:w="1307" w:type="dxa"/>
            <w:vMerge w:val="restart"/>
            <w:tcBorders>
              <w:top w:val="single" w:sz="12" w:space="0" w:color="auto"/>
              <w:right w:val="single" w:sz="12" w:space="0" w:color="auto"/>
            </w:tcBorders>
            <w:shd w:val="clear" w:color="auto" w:fill="auto"/>
            <w:vAlign w:val="center"/>
          </w:tcPr>
          <w:p w:rsidR="00106165" w:rsidRPr="00106165" w:rsidRDefault="00106165" w:rsidP="00106165">
            <w:pPr>
              <w:jc w:val="both"/>
              <w:rPr>
                <w:rFonts w:ascii="Times New Roman" w:eastAsia="標楷體" w:hAnsi="Times New Roman" w:cs="Times New Roman"/>
                <w:szCs w:val="28"/>
              </w:rPr>
            </w:pPr>
            <w:r w:rsidRPr="00106165">
              <w:rPr>
                <w:rFonts w:ascii="Times New Roman" w:eastAsia="標楷體" w:hAnsi="Times New Roman" w:cs="Times New Roman"/>
                <w:szCs w:val="28"/>
              </w:rPr>
              <w:t>70</w:t>
            </w:r>
            <w:r w:rsidRPr="00106165">
              <w:rPr>
                <w:rFonts w:ascii="Times New Roman" w:eastAsia="標楷體" w:hAnsi="Times New Roman" w:cs="Times New Roman"/>
                <w:szCs w:val="28"/>
              </w:rPr>
              <w:t>以下不予推薦</w:t>
            </w:r>
          </w:p>
        </w:tc>
      </w:tr>
      <w:tr w:rsidR="00106165" w:rsidRPr="00106165" w:rsidTr="009A3926">
        <w:tc>
          <w:tcPr>
            <w:tcW w:w="961" w:type="dxa"/>
            <w:tcBorders>
              <w:left w:val="single" w:sz="12" w:space="0" w:color="auto"/>
              <w:bottom w:val="single" w:sz="12" w:space="0" w:color="auto"/>
            </w:tcBorders>
            <w:shd w:val="clear" w:color="auto" w:fill="auto"/>
            <w:vAlign w:val="center"/>
          </w:tcPr>
          <w:p w:rsidR="00106165" w:rsidRPr="00106165" w:rsidRDefault="00106165" w:rsidP="00106165">
            <w:pPr>
              <w:rPr>
                <w:rFonts w:ascii="Times New Roman" w:eastAsia="標楷體" w:hAnsi="Times New Roman" w:cs="Times New Roman"/>
                <w:szCs w:val="28"/>
              </w:rPr>
            </w:pPr>
          </w:p>
        </w:tc>
        <w:tc>
          <w:tcPr>
            <w:tcW w:w="1015" w:type="dxa"/>
            <w:tcBorders>
              <w:bottom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10</w:t>
            </w:r>
          </w:p>
        </w:tc>
        <w:tc>
          <w:tcPr>
            <w:tcW w:w="989" w:type="dxa"/>
            <w:tcBorders>
              <w:bottom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9</w:t>
            </w:r>
          </w:p>
        </w:tc>
        <w:tc>
          <w:tcPr>
            <w:tcW w:w="988" w:type="dxa"/>
            <w:tcBorders>
              <w:bottom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8</w:t>
            </w:r>
          </w:p>
        </w:tc>
        <w:tc>
          <w:tcPr>
            <w:tcW w:w="988" w:type="dxa"/>
            <w:tcBorders>
              <w:bottom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7</w:t>
            </w:r>
          </w:p>
        </w:tc>
        <w:tc>
          <w:tcPr>
            <w:tcW w:w="989" w:type="dxa"/>
            <w:tcBorders>
              <w:bottom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6</w:t>
            </w:r>
          </w:p>
        </w:tc>
        <w:tc>
          <w:tcPr>
            <w:tcW w:w="988" w:type="dxa"/>
            <w:tcBorders>
              <w:bottom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5</w:t>
            </w:r>
          </w:p>
        </w:tc>
        <w:tc>
          <w:tcPr>
            <w:tcW w:w="989" w:type="dxa"/>
            <w:tcBorders>
              <w:bottom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4</w:t>
            </w:r>
          </w:p>
        </w:tc>
        <w:tc>
          <w:tcPr>
            <w:tcW w:w="1307" w:type="dxa"/>
            <w:vMerge/>
            <w:tcBorders>
              <w:bottom w:val="single" w:sz="12" w:space="0" w:color="auto"/>
              <w:right w:val="single" w:sz="12" w:space="0" w:color="auto"/>
            </w:tcBorders>
            <w:shd w:val="clear" w:color="auto" w:fill="auto"/>
          </w:tcPr>
          <w:p w:rsidR="00106165" w:rsidRPr="00106165" w:rsidRDefault="00106165" w:rsidP="00106165">
            <w:pPr>
              <w:rPr>
                <w:rFonts w:ascii="Times New Roman" w:eastAsia="標楷體" w:hAnsi="Times New Roman" w:cs="Times New Roman"/>
                <w:szCs w:val="28"/>
              </w:rPr>
            </w:pPr>
          </w:p>
        </w:tc>
      </w:tr>
    </w:tbl>
    <w:p w:rsidR="00106165" w:rsidRPr="00106165" w:rsidRDefault="00106165" w:rsidP="00106165">
      <w:pPr>
        <w:ind w:firstLineChars="354" w:firstLine="850"/>
        <w:rPr>
          <w:rFonts w:ascii="Times New Roman" w:eastAsia="標楷體" w:hAnsi="Times New Roman" w:cs="Times New Roman"/>
          <w:szCs w:val="28"/>
        </w:rPr>
      </w:pPr>
      <w:r w:rsidRPr="00106165">
        <w:rPr>
          <w:rFonts w:ascii="Times New Roman" w:eastAsia="標楷體" w:hAnsi="Times New Roman" w:cs="Times New Roman"/>
          <w:szCs w:val="28"/>
        </w:rPr>
        <w:t>(</w:t>
      </w:r>
      <w:r w:rsidRPr="00106165">
        <w:rPr>
          <w:rFonts w:ascii="Times New Roman" w:eastAsia="標楷體" w:hAnsi="Times New Roman" w:cs="Times New Roman"/>
          <w:szCs w:val="28"/>
        </w:rPr>
        <w:t>三</w:t>
      </w:r>
      <w:r w:rsidRPr="00106165">
        <w:rPr>
          <w:rFonts w:ascii="Times New Roman" w:eastAsia="標楷體" w:hAnsi="Times New Roman" w:cs="Times New Roman"/>
          <w:szCs w:val="28"/>
        </w:rPr>
        <w:t>)</w:t>
      </w:r>
      <w:r w:rsidRPr="00106165">
        <w:rPr>
          <w:rFonts w:ascii="Times New Roman" w:eastAsia="標楷體" w:hAnsi="Times New Roman" w:cs="Times New Roman"/>
          <w:szCs w:val="28"/>
        </w:rPr>
        <w:t>競賽優良</w:t>
      </w:r>
    </w:p>
    <w:tbl>
      <w:tblPr>
        <w:tblW w:w="6617" w:type="dxa"/>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1054"/>
        <w:gridCol w:w="1055"/>
        <w:gridCol w:w="1054"/>
        <w:gridCol w:w="1055"/>
      </w:tblGrid>
      <w:tr w:rsidR="00106165" w:rsidRPr="00106165" w:rsidTr="009A3926">
        <w:tc>
          <w:tcPr>
            <w:tcW w:w="2399" w:type="dxa"/>
            <w:tcBorders>
              <w:top w:val="single" w:sz="12" w:space="0" w:color="auto"/>
              <w:left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種類</w:t>
            </w:r>
          </w:p>
        </w:tc>
        <w:tc>
          <w:tcPr>
            <w:tcW w:w="1054" w:type="dxa"/>
            <w:tcBorders>
              <w:top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第</w:t>
            </w:r>
            <w:r w:rsidRPr="00106165">
              <w:rPr>
                <w:rFonts w:ascii="Times New Roman" w:eastAsia="標楷體" w:hAnsi="Times New Roman" w:cs="Times New Roman"/>
                <w:szCs w:val="28"/>
              </w:rPr>
              <w:t>1</w:t>
            </w:r>
            <w:r w:rsidRPr="00106165">
              <w:rPr>
                <w:rFonts w:ascii="Times New Roman" w:eastAsia="標楷體" w:hAnsi="Times New Roman" w:cs="Times New Roman"/>
                <w:szCs w:val="28"/>
              </w:rPr>
              <w:t>名</w:t>
            </w:r>
          </w:p>
        </w:tc>
        <w:tc>
          <w:tcPr>
            <w:tcW w:w="1055" w:type="dxa"/>
            <w:tcBorders>
              <w:top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第</w:t>
            </w:r>
            <w:r w:rsidRPr="00106165">
              <w:rPr>
                <w:rFonts w:ascii="Times New Roman" w:eastAsia="標楷體" w:hAnsi="Times New Roman" w:cs="Times New Roman"/>
                <w:szCs w:val="28"/>
              </w:rPr>
              <w:t>2</w:t>
            </w:r>
            <w:r w:rsidRPr="00106165">
              <w:rPr>
                <w:rFonts w:ascii="Times New Roman" w:eastAsia="標楷體" w:hAnsi="Times New Roman" w:cs="Times New Roman"/>
                <w:szCs w:val="28"/>
              </w:rPr>
              <w:t>名</w:t>
            </w:r>
          </w:p>
        </w:tc>
        <w:tc>
          <w:tcPr>
            <w:tcW w:w="1054" w:type="dxa"/>
            <w:tcBorders>
              <w:top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第</w:t>
            </w:r>
            <w:r w:rsidRPr="00106165">
              <w:rPr>
                <w:rFonts w:ascii="Times New Roman" w:eastAsia="標楷體" w:hAnsi="Times New Roman" w:cs="Times New Roman"/>
                <w:szCs w:val="28"/>
              </w:rPr>
              <w:t>3</w:t>
            </w:r>
            <w:r w:rsidRPr="00106165">
              <w:rPr>
                <w:rFonts w:ascii="Times New Roman" w:eastAsia="標楷體" w:hAnsi="Times New Roman" w:cs="Times New Roman"/>
                <w:szCs w:val="28"/>
              </w:rPr>
              <w:t>名</w:t>
            </w:r>
          </w:p>
        </w:tc>
        <w:tc>
          <w:tcPr>
            <w:tcW w:w="1055" w:type="dxa"/>
            <w:tcBorders>
              <w:top w:val="single" w:sz="12" w:space="0" w:color="auto"/>
              <w:right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佳作</w:t>
            </w:r>
          </w:p>
        </w:tc>
      </w:tr>
      <w:tr w:rsidR="00106165" w:rsidRPr="00106165" w:rsidTr="009A3926">
        <w:tc>
          <w:tcPr>
            <w:tcW w:w="2399" w:type="dxa"/>
            <w:tcBorders>
              <w:left w:val="single" w:sz="12" w:space="0" w:color="auto"/>
            </w:tcBorders>
            <w:shd w:val="clear" w:color="auto" w:fill="auto"/>
            <w:vAlign w:val="center"/>
          </w:tcPr>
          <w:p w:rsidR="00106165" w:rsidRPr="00106165" w:rsidRDefault="00106165" w:rsidP="00106165">
            <w:pPr>
              <w:rPr>
                <w:rFonts w:ascii="Times New Roman" w:eastAsia="標楷體" w:hAnsi="Times New Roman" w:cs="Times New Roman"/>
                <w:szCs w:val="28"/>
              </w:rPr>
            </w:pPr>
            <w:r w:rsidRPr="00106165">
              <w:rPr>
                <w:rFonts w:ascii="Times New Roman" w:eastAsia="標楷體" w:hAnsi="Times New Roman" w:cs="Times New Roman"/>
                <w:szCs w:val="28"/>
              </w:rPr>
              <w:t>全國技藝</w:t>
            </w:r>
            <w:r w:rsidRPr="00106165">
              <w:rPr>
                <w:rFonts w:ascii="Times New Roman" w:eastAsia="標楷體" w:hAnsi="Times New Roman" w:cs="Times New Roman"/>
                <w:szCs w:val="28"/>
              </w:rPr>
              <w:t>(</w:t>
            </w:r>
            <w:r w:rsidRPr="00106165">
              <w:rPr>
                <w:rFonts w:ascii="Times New Roman" w:eastAsia="標楷體" w:hAnsi="Times New Roman" w:cs="Times New Roman"/>
                <w:szCs w:val="28"/>
              </w:rPr>
              <w:t>能</w:t>
            </w:r>
            <w:r w:rsidRPr="00106165">
              <w:rPr>
                <w:rFonts w:ascii="Times New Roman" w:eastAsia="標楷體" w:hAnsi="Times New Roman" w:cs="Times New Roman"/>
                <w:szCs w:val="28"/>
              </w:rPr>
              <w:t>)</w:t>
            </w:r>
            <w:r w:rsidRPr="00106165">
              <w:rPr>
                <w:rFonts w:ascii="Times New Roman" w:eastAsia="標楷體" w:hAnsi="Times New Roman" w:cs="Times New Roman"/>
                <w:szCs w:val="28"/>
              </w:rPr>
              <w:t>競賽</w:t>
            </w:r>
          </w:p>
        </w:tc>
        <w:tc>
          <w:tcPr>
            <w:tcW w:w="1054" w:type="dxa"/>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30</w:t>
            </w:r>
          </w:p>
        </w:tc>
        <w:tc>
          <w:tcPr>
            <w:tcW w:w="1055" w:type="dxa"/>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28</w:t>
            </w:r>
          </w:p>
        </w:tc>
        <w:tc>
          <w:tcPr>
            <w:tcW w:w="1054" w:type="dxa"/>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26</w:t>
            </w:r>
          </w:p>
        </w:tc>
        <w:tc>
          <w:tcPr>
            <w:tcW w:w="1055" w:type="dxa"/>
            <w:tcBorders>
              <w:right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20</w:t>
            </w:r>
          </w:p>
        </w:tc>
      </w:tr>
      <w:tr w:rsidR="00106165" w:rsidRPr="00106165" w:rsidTr="009A3926">
        <w:tc>
          <w:tcPr>
            <w:tcW w:w="2399" w:type="dxa"/>
            <w:tcBorders>
              <w:left w:val="single" w:sz="12" w:space="0" w:color="auto"/>
            </w:tcBorders>
            <w:shd w:val="clear" w:color="auto" w:fill="auto"/>
            <w:vAlign w:val="center"/>
          </w:tcPr>
          <w:p w:rsidR="00106165" w:rsidRPr="00106165" w:rsidRDefault="00106165" w:rsidP="00106165">
            <w:pPr>
              <w:rPr>
                <w:rFonts w:ascii="Times New Roman" w:eastAsia="標楷體" w:hAnsi="Times New Roman" w:cs="Times New Roman"/>
                <w:szCs w:val="28"/>
              </w:rPr>
            </w:pPr>
            <w:r w:rsidRPr="00106165">
              <w:rPr>
                <w:rFonts w:ascii="Times New Roman" w:eastAsia="標楷體" w:hAnsi="Times New Roman" w:cs="Times New Roman"/>
                <w:szCs w:val="28"/>
              </w:rPr>
              <w:t>全國專題製作競賽</w:t>
            </w:r>
          </w:p>
        </w:tc>
        <w:tc>
          <w:tcPr>
            <w:tcW w:w="1054" w:type="dxa"/>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20</w:t>
            </w:r>
          </w:p>
        </w:tc>
        <w:tc>
          <w:tcPr>
            <w:tcW w:w="1055" w:type="dxa"/>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18</w:t>
            </w:r>
          </w:p>
        </w:tc>
        <w:tc>
          <w:tcPr>
            <w:tcW w:w="1054" w:type="dxa"/>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16</w:t>
            </w:r>
          </w:p>
        </w:tc>
        <w:tc>
          <w:tcPr>
            <w:tcW w:w="1055" w:type="dxa"/>
            <w:tcBorders>
              <w:right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10</w:t>
            </w:r>
          </w:p>
        </w:tc>
      </w:tr>
      <w:tr w:rsidR="00106165" w:rsidRPr="00106165" w:rsidTr="009A3926">
        <w:tc>
          <w:tcPr>
            <w:tcW w:w="2399" w:type="dxa"/>
            <w:tcBorders>
              <w:left w:val="single" w:sz="12" w:space="0" w:color="auto"/>
            </w:tcBorders>
            <w:shd w:val="clear" w:color="auto" w:fill="auto"/>
            <w:vAlign w:val="center"/>
          </w:tcPr>
          <w:p w:rsidR="00106165" w:rsidRPr="00106165" w:rsidRDefault="00106165" w:rsidP="00106165">
            <w:pPr>
              <w:rPr>
                <w:rFonts w:ascii="Times New Roman" w:eastAsia="標楷體" w:hAnsi="Times New Roman" w:cs="Times New Roman"/>
                <w:szCs w:val="28"/>
              </w:rPr>
            </w:pPr>
            <w:r w:rsidRPr="00106165">
              <w:rPr>
                <w:rFonts w:ascii="Times New Roman" w:eastAsia="標楷體" w:hAnsi="Times New Roman" w:cs="Times New Roman"/>
                <w:szCs w:val="28"/>
              </w:rPr>
              <w:t>全國級競賽</w:t>
            </w:r>
          </w:p>
        </w:tc>
        <w:tc>
          <w:tcPr>
            <w:tcW w:w="1054" w:type="dxa"/>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10</w:t>
            </w:r>
          </w:p>
        </w:tc>
        <w:tc>
          <w:tcPr>
            <w:tcW w:w="1055" w:type="dxa"/>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8</w:t>
            </w:r>
          </w:p>
        </w:tc>
        <w:tc>
          <w:tcPr>
            <w:tcW w:w="1054" w:type="dxa"/>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6</w:t>
            </w:r>
          </w:p>
        </w:tc>
        <w:tc>
          <w:tcPr>
            <w:tcW w:w="1055" w:type="dxa"/>
            <w:tcBorders>
              <w:right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4</w:t>
            </w:r>
          </w:p>
        </w:tc>
      </w:tr>
      <w:tr w:rsidR="00106165" w:rsidRPr="00106165" w:rsidTr="009A3926">
        <w:tc>
          <w:tcPr>
            <w:tcW w:w="2399" w:type="dxa"/>
            <w:tcBorders>
              <w:left w:val="single" w:sz="12" w:space="0" w:color="auto"/>
            </w:tcBorders>
            <w:shd w:val="clear" w:color="auto" w:fill="auto"/>
            <w:vAlign w:val="center"/>
          </w:tcPr>
          <w:p w:rsidR="00106165" w:rsidRPr="00106165" w:rsidRDefault="00106165" w:rsidP="00106165">
            <w:pPr>
              <w:rPr>
                <w:rFonts w:ascii="Times New Roman" w:eastAsia="標楷體" w:hAnsi="Times New Roman" w:cs="Times New Roman"/>
                <w:szCs w:val="28"/>
              </w:rPr>
            </w:pPr>
            <w:r w:rsidRPr="00106165">
              <w:rPr>
                <w:rFonts w:ascii="Times New Roman" w:eastAsia="標楷體" w:hAnsi="Times New Roman" w:cs="Times New Roman"/>
                <w:szCs w:val="28"/>
              </w:rPr>
              <w:t>區域級競賽</w:t>
            </w:r>
          </w:p>
        </w:tc>
        <w:tc>
          <w:tcPr>
            <w:tcW w:w="1054" w:type="dxa"/>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8</w:t>
            </w:r>
          </w:p>
        </w:tc>
        <w:tc>
          <w:tcPr>
            <w:tcW w:w="1055" w:type="dxa"/>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6</w:t>
            </w:r>
          </w:p>
        </w:tc>
        <w:tc>
          <w:tcPr>
            <w:tcW w:w="1054" w:type="dxa"/>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4</w:t>
            </w:r>
          </w:p>
        </w:tc>
        <w:tc>
          <w:tcPr>
            <w:tcW w:w="1055" w:type="dxa"/>
            <w:tcBorders>
              <w:right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2</w:t>
            </w:r>
          </w:p>
        </w:tc>
      </w:tr>
      <w:tr w:rsidR="00106165" w:rsidRPr="00106165" w:rsidTr="009A3926">
        <w:tc>
          <w:tcPr>
            <w:tcW w:w="2399" w:type="dxa"/>
            <w:tcBorders>
              <w:left w:val="single" w:sz="12" w:space="0" w:color="auto"/>
              <w:bottom w:val="single" w:sz="12" w:space="0" w:color="auto"/>
            </w:tcBorders>
            <w:shd w:val="clear" w:color="auto" w:fill="auto"/>
            <w:vAlign w:val="center"/>
          </w:tcPr>
          <w:p w:rsidR="00106165" w:rsidRPr="00106165" w:rsidRDefault="00106165" w:rsidP="00106165">
            <w:pPr>
              <w:rPr>
                <w:rFonts w:ascii="Times New Roman" w:eastAsia="標楷體" w:hAnsi="Times New Roman" w:cs="Times New Roman"/>
                <w:szCs w:val="28"/>
              </w:rPr>
            </w:pPr>
            <w:r w:rsidRPr="00106165">
              <w:rPr>
                <w:rFonts w:ascii="Times New Roman" w:eastAsia="標楷體" w:hAnsi="Times New Roman" w:cs="Times New Roman"/>
                <w:szCs w:val="28"/>
              </w:rPr>
              <w:t>縣市級競賽</w:t>
            </w:r>
          </w:p>
        </w:tc>
        <w:tc>
          <w:tcPr>
            <w:tcW w:w="1054" w:type="dxa"/>
            <w:tcBorders>
              <w:bottom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4</w:t>
            </w:r>
          </w:p>
        </w:tc>
        <w:tc>
          <w:tcPr>
            <w:tcW w:w="1055" w:type="dxa"/>
            <w:tcBorders>
              <w:bottom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3</w:t>
            </w:r>
          </w:p>
        </w:tc>
        <w:tc>
          <w:tcPr>
            <w:tcW w:w="1054" w:type="dxa"/>
            <w:tcBorders>
              <w:bottom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2</w:t>
            </w:r>
          </w:p>
        </w:tc>
        <w:tc>
          <w:tcPr>
            <w:tcW w:w="1055" w:type="dxa"/>
            <w:tcBorders>
              <w:bottom w:val="single" w:sz="12" w:space="0" w:color="auto"/>
              <w:right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1</w:t>
            </w:r>
          </w:p>
        </w:tc>
      </w:tr>
    </w:tbl>
    <w:p w:rsidR="00106165" w:rsidRPr="00106165" w:rsidRDefault="00106165" w:rsidP="00106165">
      <w:pPr>
        <w:ind w:firstLineChars="354" w:firstLine="850"/>
        <w:rPr>
          <w:rFonts w:ascii="Times New Roman" w:eastAsia="標楷體" w:hAnsi="Times New Roman" w:cs="Times New Roman"/>
          <w:szCs w:val="28"/>
        </w:rPr>
      </w:pPr>
      <w:r w:rsidRPr="00106165">
        <w:rPr>
          <w:rFonts w:ascii="Times New Roman" w:eastAsia="標楷體" w:hAnsi="Times New Roman" w:cs="Times New Roman"/>
          <w:szCs w:val="28"/>
        </w:rPr>
        <w:t>(</w:t>
      </w:r>
      <w:r w:rsidRPr="00106165">
        <w:rPr>
          <w:rFonts w:ascii="Times New Roman" w:eastAsia="標楷體" w:hAnsi="Times New Roman" w:cs="Times New Roman"/>
          <w:szCs w:val="28"/>
        </w:rPr>
        <w:t>四</w:t>
      </w:r>
      <w:r w:rsidRPr="00106165">
        <w:rPr>
          <w:rFonts w:ascii="Times New Roman" w:eastAsia="標楷體" w:hAnsi="Times New Roman" w:cs="Times New Roman"/>
          <w:szCs w:val="28"/>
        </w:rPr>
        <w:t>)</w:t>
      </w:r>
      <w:r w:rsidRPr="00106165">
        <w:rPr>
          <w:rFonts w:ascii="Times New Roman" w:eastAsia="標楷體" w:hAnsi="Times New Roman" w:cs="Times New Roman"/>
          <w:szCs w:val="28"/>
        </w:rPr>
        <w:t>證照</w:t>
      </w:r>
    </w:p>
    <w:tbl>
      <w:tblPr>
        <w:tblW w:w="5272" w:type="dxa"/>
        <w:tblInd w:w="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1842"/>
      </w:tblGrid>
      <w:tr w:rsidR="00106165" w:rsidRPr="00106165" w:rsidTr="009A3926">
        <w:tc>
          <w:tcPr>
            <w:tcW w:w="3430" w:type="dxa"/>
            <w:tcBorders>
              <w:top w:val="single" w:sz="12" w:space="0" w:color="auto"/>
              <w:left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種類</w:t>
            </w:r>
          </w:p>
        </w:tc>
        <w:tc>
          <w:tcPr>
            <w:tcW w:w="1842" w:type="dxa"/>
            <w:tcBorders>
              <w:top w:val="single" w:sz="12" w:space="0" w:color="auto"/>
              <w:right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分數</w:t>
            </w:r>
          </w:p>
        </w:tc>
      </w:tr>
      <w:tr w:rsidR="00106165" w:rsidRPr="00106165" w:rsidTr="009A3926">
        <w:tc>
          <w:tcPr>
            <w:tcW w:w="3430" w:type="dxa"/>
            <w:tcBorders>
              <w:left w:val="single" w:sz="12" w:space="0" w:color="auto"/>
            </w:tcBorders>
            <w:shd w:val="clear" w:color="auto" w:fill="auto"/>
            <w:vAlign w:val="center"/>
          </w:tcPr>
          <w:p w:rsidR="00106165" w:rsidRPr="00106165" w:rsidRDefault="00106165" w:rsidP="00106165">
            <w:pPr>
              <w:rPr>
                <w:rFonts w:ascii="Times New Roman" w:eastAsia="標楷體" w:hAnsi="Times New Roman" w:cs="Times New Roman"/>
                <w:szCs w:val="28"/>
              </w:rPr>
            </w:pPr>
            <w:r w:rsidRPr="00106165">
              <w:rPr>
                <w:rFonts w:ascii="Times New Roman" w:eastAsia="標楷體" w:hAnsi="Times New Roman" w:cs="Times New Roman"/>
                <w:szCs w:val="28"/>
              </w:rPr>
              <w:t>乙級證照</w:t>
            </w:r>
            <w:r w:rsidRPr="00106165">
              <w:rPr>
                <w:rFonts w:ascii="Times New Roman" w:eastAsia="標楷體" w:hAnsi="Times New Roman" w:cs="Times New Roman" w:hint="eastAsia"/>
                <w:szCs w:val="28"/>
              </w:rPr>
              <w:t>(</w:t>
            </w:r>
            <w:r w:rsidRPr="00106165">
              <w:rPr>
                <w:rFonts w:ascii="Times New Roman" w:eastAsia="標楷體" w:hAnsi="Times New Roman" w:cs="Times New Roman" w:hint="eastAsia"/>
                <w:szCs w:val="28"/>
              </w:rPr>
              <w:t>或相當等級之執照</w:t>
            </w:r>
            <w:r w:rsidRPr="00106165">
              <w:rPr>
                <w:rFonts w:ascii="Times New Roman" w:eastAsia="標楷體" w:hAnsi="Times New Roman" w:cs="Times New Roman" w:hint="eastAsia"/>
                <w:szCs w:val="28"/>
              </w:rPr>
              <w:t>)</w:t>
            </w:r>
          </w:p>
        </w:tc>
        <w:tc>
          <w:tcPr>
            <w:tcW w:w="1842" w:type="dxa"/>
            <w:tcBorders>
              <w:right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10</w:t>
            </w:r>
          </w:p>
        </w:tc>
      </w:tr>
      <w:tr w:rsidR="00106165" w:rsidRPr="00106165" w:rsidTr="009A3926">
        <w:tc>
          <w:tcPr>
            <w:tcW w:w="3430" w:type="dxa"/>
            <w:tcBorders>
              <w:left w:val="single" w:sz="12" w:space="0" w:color="auto"/>
              <w:bottom w:val="single" w:sz="12" w:space="0" w:color="auto"/>
            </w:tcBorders>
            <w:shd w:val="clear" w:color="auto" w:fill="auto"/>
            <w:vAlign w:val="center"/>
          </w:tcPr>
          <w:p w:rsidR="00106165" w:rsidRPr="00106165" w:rsidRDefault="00106165" w:rsidP="00106165">
            <w:pPr>
              <w:rPr>
                <w:rFonts w:ascii="Times New Roman" w:eastAsia="標楷體" w:hAnsi="Times New Roman" w:cs="Times New Roman"/>
                <w:szCs w:val="28"/>
              </w:rPr>
            </w:pPr>
            <w:r w:rsidRPr="00106165">
              <w:rPr>
                <w:rFonts w:ascii="Times New Roman" w:eastAsia="標楷體" w:hAnsi="Times New Roman" w:cs="Times New Roman"/>
                <w:szCs w:val="28"/>
              </w:rPr>
              <w:t>丙級證照</w:t>
            </w:r>
            <w:r w:rsidRPr="00106165">
              <w:rPr>
                <w:rFonts w:ascii="Times New Roman" w:eastAsia="標楷體" w:hAnsi="Times New Roman" w:cs="Times New Roman" w:hint="eastAsia"/>
                <w:szCs w:val="28"/>
              </w:rPr>
              <w:t>(</w:t>
            </w:r>
            <w:r w:rsidRPr="00106165">
              <w:rPr>
                <w:rFonts w:ascii="Times New Roman" w:eastAsia="標楷體" w:hAnsi="Times New Roman" w:cs="Times New Roman" w:hint="eastAsia"/>
                <w:szCs w:val="28"/>
              </w:rPr>
              <w:t>或相當等級之執照</w:t>
            </w:r>
            <w:r w:rsidRPr="00106165">
              <w:rPr>
                <w:rFonts w:ascii="Times New Roman" w:eastAsia="標楷體" w:hAnsi="Times New Roman" w:cs="Times New Roman" w:hint="eastAsia"/>
                <w:szCs w:val="28"/>
              </w:rPr>
              <w:t>)</w:t>
            </w:r>
          </w:p>
        </w:tc>
        <w:tc>
          <w:tcPr>
            <w:tcW w:w="1842" w:type="dxa"/>
            <w:tcBorders>
              <w:bottom w:val="single" w:sz="12" w:space="0" w:color="auto"/>
              <w:right w:val="single" w:sz="12" w:space="0" w:color="auto"/>
            </w:tcBorders>
            <w:shd w:val="clear" w:color="auto" w:fill="auto"/>
            <w:vAlign w:val="center"/>
          </w:tcPr>
          <w:p w:rsidR="00106165" w:rsidRPr="00106165" w:rsidRDefault="00106165" w:rsidP="00106165">
            <w:pPr>
              <w:jc w:val="center"/>
              <w:rPr>
                <w:rFonts w:ascii="Times New Roman" w:eastAsia="標楷體" w:hAnsi="Times New Roman" w:cs="Times New Roman"/>
                <w:szCs w:val="28"/>
              </w:rPr>
            </w:pPr>
            <w:r w:rsidRPr="00106165">
              <w:rPr>
                <w:rFonts w:ascii="Times New Roman" w:eastAsia="標楷體" w:hAnsi="Times New Roman" w:cs="Times New Roman"/>
                <w:szCs w:val="28"/>
              </w:rPr>
              <w:t>6</w:t>
            </w:r>
          </w:p>
        </w:tc>
      </w:tr>
    </w:tbl>
    <w:p w:rsidR="00106165" w:rsidRPr="00106165" w:rsidRDefault="00106165" w:rsidP="00106165">
      <w:pPr>
        <w:ind w:firstLineChars="354" w:firstLine="850"/>
        <w:jc w:val="both"/>
        <w:rPr>
          <w:rFonts w:ascii="Times New Roman" w:eastAsia="標楷體" w:hAnsi="Times New Roman" w:cs="Times New Roman"/>
          <w:szCs w:val="28"/>
        </w:rPr>
      </w:pPr>
      <w:r w:rsidRPr="00106165">
        <w:rPr>
          <w:rFonts w:ascii="Times New Roman" w:eastAsia="標楷體" w:hAnsi="Times New Roman" w:cs="Times New Roman"/>
          <w:szCs w:val="28"/>
        </w:rPr>
        <w:t>(</w:t>
      </w:r>
      <w:r w:rsidRPr="00106165">
        <w:rPr>
          <w:rFonts w:ascii="Times New Roman" w:eastAsia="標楷體" w:hAnsi="Times New Roman" w:cs="Times New Roman"/>
          <w:szCs w:val="28"/>
        </w:rPr>
        <w:t>五</w:t>
      </w:r>
      <w:r w:rsidRPr="00106165">
        <w:rPr>
          <w:rFonts w:ascii="Times New Roman" w:eastAsia="標楷體" w:hAnsi="Times New Roman" w:cs="Times New Roman"/>
          <w:szCs w:val="28"/>
        </w:rPr>
        <w:t>)</w:t>
      </w:r>
      <w:r w:rsidRPr="00106165">
        <w:rPr>
          <w:rFonts w:ascii="Times New Roman" w:eastAsia="標楷體" w:hAnsi="Times New Roman" w:cs="Times New Roman"/>
          <w:szCs w:val="28"/>
        </w:rPr>
        <w:t>由每位</w:t>
      </w:r>
      <w:proofErr w:type="gramStart"/>
      <w:r w:rsidRPr="00106165">
        <w:rPr>
          <w:rFonts w:ascii="Times New Roman" w:eastAsia="標楷體" w:hAnsi="Times New Roman" w:cs="Times New Roman"/>
          <w:szCs w:val="28"/>
        </w:rPr>
        <w:t>委員評打分數</w:t>
      </w:r>
      <w:proofErr w:type="gramEnd"/>
      <w:r w:rsidRPr="00106165">
        <w:rPr>
          <w:rFonts w:ascii="Times New Roman" w:eastAsia="標楷體" w:hAnsi="Times New Roman" w:cs="Times New Roman"/>
          <w:szCs w:val="28"/>
        </w:rPr>
        <w:t>最高</w:t>
      </w:r>
      <w:r w:rsidRPr="00106165">
        <w:rPr>
          <w:rFonts w:ascii="Times New Roman" w:eastAsia="標楷體" w:hAnsi="Times New Roman" w:cs="Times New Roman"/>
          <w:szCs w:val="28"/>
        </w:rPr>
        <w:t>10</w:t>
      </w:r>
      <w:r w:rsidRPr="00106165">
        <w:rPr>
          <w:rFonts w:ascii="Times New Roman" w:eastAsia="標楷體" w:hAnsi="Times New Roman" w:cs="Times New Roman"/>
          <w:szCs w:val="28"/>
        </w:rPr>
        <w:t>分，各委員分數平均計算。</w:t>
      </w:r>
    </w:p>
    <w:p w:rsidR="00106165" w:rsidRPr="00106165" w:rsidRDefault="00106165" w:rsidP="00106165">
      <w:pPr>
        <w:ind w:firstLineChars="354" w:firstLine="850"/>
        <w:jc w:val="both"/>
        <w:rPr>
          <w:rFonts w:ascii="Times New Roman" w:eastAsia="標楷體" w:hAnsi="Times New Roman" w:cs="Times New Roman"/>
          <w:szCs w:val="28"/>
        </w:rPr>
      </w:pPr>
      <w:r w:rsidRPr="00106165">
        <w:rPr>
          <w:rFonts w:ascii="Times New Roman" w:eastAsia="標楷體" w:hAnsi="Times New Roman" w:cs="Times New Roman"/>
          <w:szCs w:val="28"/>
        </w:rPr>
        <w:t>(</w:t>
      </w:r>
      <w:r w:rsidRPr="00106165">
        <w:rPr>
          <w:rFonts w:ascii="Times New Roman" w:eastAsia="標楷體" w:hAnsi="Times New Roman" w:cs="Times New Roman"/>
          <w:szCs w:val="28"/>
        </w:rPr>
        <w:t>六</w:t>
      </w:r>
      <w:r w:rsidRPr="00106165">
        <w:rPr>
          <w:rFonts w:ascii="Times New Roman" w:eastAsia="標楷體" w:hAnsi="Times New Roman" w:cs="Times New Roman"/>
          <w:szCs w:val="28"/>
        </w:rPr>
        <w:t>)</w:t>
      </w:r>
      <w:r w:rsidRPr="00106165">
        <w:rPr>
          <w:rFonts w:ascii="Times New Roman" w:eastAsia="標楷體" w:hAnsi="Times New Roman" w:cs="Times New Roman"/>
          <w:szCs w:val="28"/>
        </w:rPr>
        <w:t>其他特殊優良事蹟，委員可於會議提出</w:t>
      </w:r>
      <w:r w:rsidRPr="00106165">
        <w:rPr>
          <w:rFonts w:ascii="Times New Roman" w:eastAsia="標楷體" w:hAnsi="Times New Roman" w:cs="Times New Roman" w:hint="eastAsia"/>
          <w:szCs w:val="28"/>
        </w:rPr>
        <w:t>，列入</w:t>
      </w:r>
      <w:r w:rsidRPr="00106165">
        <w:rPr>
          <w:rFonts w:ascii="Times New Roman" w:eastAsia="標楷體" w:hAnsi="Times New Roman" w:cs="Times New Roman"/>
          <w:szCs w:val="28"/>
        </w:rPr>
        <w:t>加分</w:t>
      </w:r>
      <w:r w:rsidRPr="00106165">
        <w:rPr>
          <w:rFonts w:ascii="Times New Roman" w:eastAsia="標楷體" w:hAnsi="Times New Roman" w:cs="Times New Roman" w:hint="eastAsia"/>
          <w:szCs w:val="28"/>
        </w:rPr>
        <w:t>項目</w:t>
      </w:r>
      <w:r w:rsidRPr="00106165">
        <w:rPr>
          <w:rFonts w:ascii="Times New Roman" w:eastAsia="標楷體" w:hAnsi="Times New Roman" w:cs="Times New Roman"/>
          <w:szCs w:val="28"/>
        </w:rPr>
        <w:t>。</w:t>
      </w:r>
    </w:p>
    <w:p w:rsidR="00106165" w:rsidRPr="00106165" w:rsidRDefault="00106165" w:rsidP="00106165">
      <w:pPr>
        <w:rPr>
          <w:rFonts w:ascii="Times New Roman" w:eastAsia="標楷體" w:hAnsi="Times New Roman" w:cs="Times New Roman"/>
          <w:szCs w:val="28"/>
        </w:rPr>
      </w:pPr>
    </w:p>
    <w:p w:rsidR="00106165" w:rsidRPr="00106165" w:rsidRDefault="00106165" w:rsidP="00106165">
      <w:pPr>
        <w:ind w:firstLineChars="118" w:firstLine="283"/>
        <w:jc w:val="both"/>
        <w:rPr>
          <w:rFonts w:ascii="Times New Roman" w:eastAsia="標楷體" w:hAnsi="Times New Roman" w:cs="Times New Roman"/>
          <w:szCs w:val="28"/>
        </w:rPr>
      </w:pPr>
      <w:r w:rsidRPr="00106165">
        <w:rPr>
          <w:rFonts w:ascii="Times New Roman" w:eastAsia="標楷體" w:hAnsi="Times New Roman" w:cs="Times New Roman" w:hint="eastAsia"/>
          <w:szCs w:val="28"/>
        </w:rPr>
        <w:t>二、</w:t>
      </w:r>
      <w:r w:rsidRPr="00106165">
        <w:rPr>
          <w:rFonts w:ascii="Times New Roman" w:eastAsia="標楷體" w:hAnsi="Times New Roman" w:cs="Times New Roman"/>
          <w:szCs w:val="28"/>
        </w:rPr>
        <w:t>教職員工部份</w:t>
      </w:r>
      <w:r w:rsidRPr="00106165">
        <w:rPr>
          <w:rFonts w:ascii="新細明體" w:eastAsia="標楷體" w:hAnsi="新細明體" w:cs="Times New Roman" w:hint="eastAsia"/>
          <w:szCs w:val="28"/>
        </w:rPr>
        <w:t>：</w:t>
      </w:r>
      <w:r w:rsidRPr="00106165">
        <w:rPr>
          <w:rFonts w:ascii="Times New Roman" w:eastAsia="標楷體" w:hAnsi="Times New Roman" w:cs="Times New Roman"/>
          <w:szCs w:val="28"/>
        </w:rPr>
        <w:t>由以下五種成績計算累積結果，最高分者代表學校參加教育部選拔。</w:t>
      </w:r>
    </w:p>
    <w:p w:rsidR="00106165" w:rsidRPr="00106165" w:rsidRDefault="00106165" w:rsidP="00106165">
      <w:pPr>
        <w:ind w:leftChars="354" w:left="1275" w:hangingChars="177" w:hanging="425"/>
        <w:jc w:val="both"/>
        <w:rPr>
          <w:rFonts w:ascii="Times New Roman" w:eastAsia="標楷體" w:hAnsi="Times New Roman" w:cs="Times New Roman"/>
          <w:szCs w:val="28"/>
        </w:rPr>
      </w:pPr>
      <w:r w:rsidRPr="00106165">
        <w:rPr>
          <w:rFonts w:ascii="Times New Roman" w:eastAsia="標楷體" w:hAnsi="Times New Roman" w:cs="Times New Roman"/>
          <w:szCs w:val="28"/>
        </w:rPr>
        <w:t>(</w:t>
      </w:r>
      <w:proofErr w:type="gramStart"/>
      <w:r w:rsidRPr="00106165">
        <w:rPr>
          <w:rFonts w:ascii="Times New Roman" w:eastAsia="標楷體" w:hAnsi="Times New Roman" w:cs="Times New Roman"/>
          <w:szCs w:val="28"/>
        </w:rPr>
        <w:t>一</w:t>
      </w:r>
      <w:proofErr w:type="gramEnd"/>
      <w:r w:rsidRPr="00106165">
        <w:rPr>
          <w:rFonts w:ascii="Times New Roman" w:eastAsia="標楷體" w:hAnsi="Times New Roman" w:cs="Times New Roman"/>
          <w:szCs w:val="28"/>
        </w:rPr>
        <w:t>)</w:t>
      </w:r>
      <w:r w:rsidRPr="00106165">
        <w:rPr>
          <w:rFonts w:ascii="Times New Roman" w:eastAsia="標楷體" w:hAnsi="Times New Roman" w:cs="Times New Roman"/>
          <w:szCs w:val="28"/>
        </w:rPr>
        <w:t>傑出成就</w:t>
      </w:r>
      <w:r w:rsidRPr="00106165">
        <w:rPr>
          <w:rFonts w:ascii="Times New Roman" w:eastAsia="標楷體" w:hAnsi="Times New Roman" w:cs="Times New Roman"/>
          <w:szCs w:val="28"/>
        </w:rPr>
        <w:t>(20</w:t>
      </w:r>
      <w:r w:rsidRPr="00106165">
        <w:rPr>
          <w:rFonts w:ascii="Times New Roman" w:eastAsia="標楷體" w:hAnsi="Times New Roman" w:cs="Times New Roman"/>
          <w:szCs w:val="28"/>
        </w:rPr>
        <w:t>分</w:t>
      </w:r>
      <w:r w:rsidRPr="00106165">
        <w:rPr>
          <w:rFonts w:ascii="Times New Roman" w:eastAsia="標楷體" w:hAnsi="Times New Roman" w:cs="Times New Roman"/>
          <w:szCs w:val="28"/>
        </w:rPr>
        <w:t>)</w:t>
      </w:r>
      <w:r w:rsidRPr="00106165">
        <w:rPr>
          <w:rFonts w:ascii="Times New Roman" w:eastAsia="標楷體" w:hAnsi="Times New Roman" w:cs="Times New Roman"/>
          <w:szCs w:val="28"/>
        </w:rPr>
        <w:t>－對於技藝教育犧牲奉獻，堪為社會表率者。</w:t>
      </w:r>
    </w:p>
    <w:p w:rsidR="00106165" w:rsidRPr="00106165" w:rsidRDefault="00106165" w:rsidP="00106165">
      <w:pPr>
        <w:ind w:leftChars="354" w:left="1275" w:hangingChars="177" w:hanging="425"/>
        <w:jc w:val="both"/>
        <w:rPr>
          <w:rFonts w:ascii="Times New Roman" w:eastAsia="標楷體" w:hAnsi="Times New Roman" w:cs="Times New Roman"/>
          <w:szCs w:val="28"/>
        </w:rPr>
      </w:pPr>
      <w:r w:rsidRPr="00106165">
        <w:rPr>
          <w:rFonts w:ascii="Times New Roman" w:eastAsia="標楷體" w:hAnsi="Times New Roman" w:cs="Times New Roman"/>
          <w:szCs w:val="28"/>
        </w:rPr>
        <w:t>(</w:t>
      </w:r>
      <w:r w:rsidRPr="00106165">
        <w:rPr>
          <w:rFonts w:ascii="Times New Roman" w:eastAsia="標楷體" w:hAnsi="Times New Roman" w:cs="Times New Roman"/>
          <w:szCs w:val="28"/>
        </w:rPr>
        <w:t>二</w:t>
      </w:r>
      <w:r w:rsidRPr="00106165">
        <w:rPr>
          <w:rFonts w:ascii="Times New Roman" w:eastAsia="標楷體" w:hAnsi="Times New Roman" w:cs="Times New Roman"/>
          <w:szCs w:val="28"/>
        </w:rPr>
        <w:t>)</w:t>
      </w:r>
      <w:r w:rsidRPr="00106165">
        <w:rPr>
          <w:rFonts w:ascii="Times New Roman" w:eastAsia="標楷體" w:hAnsi="Times New Roman" w:cs="Times New Roman"/>
          <w:szCs w:val="28"/>
        </w:rPr>
        <w:t>教學優良</w:t>
      </w:r>
      <w:r w:rsidRPr="00106165">
        <w:rPr>
          <w:rFonts w:ascii="Times New Roman" w:eastAsia="標楷體" w:hAnsi="Times New Roman" w:cs="Times New Roman"/>
          <w:szCs w:val="28"/>
        </w:rPr>
        <w:t>(20</w:t>
      </w:r>
      <w:r w:rsidRPr="00106165">
        <w:rPr>
          <w:rFonts w:ascii="Times New Roman" w:eastAsia="標楷體" w:hAnsi="Times New Roman" w:cs="Times New Roman"/>
          <w:szCs w:val="28"/>
        </w:rPr>
        <w:t>分</w:t>
      </w:r>
      <w:r w:rsidRPr="00106165">
        <w:rPr>
          <w:rFonts w:ascii="Times New Roman" w:eastAsia="標楷體" w:hAnsi="Times New Roman" w:cs="Times New Roman"/>
          <w:szCs w:val="28"/>
        </w:rPr>
        <w:t>)</w:t>
      </w:r>
      <w:r w:rsidRPr="00106165">
        <w:rPr>
          <w:rFonts w:ascii="Times New Roman" w:eastAsia="標楷體" w:hAnsi="Times New Roman" w:cs="Times New Roman"/>
          <w:szCs w:val="28"/>
        </w:rPr>
        <w:t>－擔任技藝教育教學認真，生動活潑，激發學生學習動機，深受學生推崇敬愛者。</w:t>
      </w:r>
    </w:p>
    <w:p w:rsidR="00106165" w:rsidRPr="00106165" w:rsidRDefault="00106165" w:rsidP="00106165">
      <w:pPr>
        <w:ind w:leftChars="354" w:left="1275" w:hangingChars="177" w:hanging="425"/>
        <w:jc w:val="both"/>
        <w:rPr>
          <w:rFonts w:ascii="Times New Roman" w:eastAsia="標楷體" w:hAnsi="Times New Roman" w:cs="Times New Roman"/>
          <w:szCs w:val="28"/>
        </w:rPr>
      </w:pPr>
      <w:r w:rsidRPr="00106165">
        <w:rPr>
          <w:rFonts w:ascii="Times New Roman" w:eastAsia="標楷體" w:hAnsi="Times New Roman" w:cs="Times New Roman"/>
          <w:szCs w:val="28"/>
        </w:rPr>
        <w:t>(</w:t>
      </w:r>
      <w:r w:rsidRPr="00106165">
        <w:rPr>
          <w:rFonts w:ascii="Times New Roman" w:eastAsia="標楷體" w:hAnsi="Times New Roman" w:cs="Times New Roman"/>
          <w:szCs w:val="28"/>
        </w:rPr>
        <w:t>三</w:t>
      </w:r>
      <w:r w:rsidRPr="00106165">
        <w:rPr>
          <w:rFonts w:ascii="Times New Roman" w:eastAsia="標楷體" w:hAnsi="Times New Roman" w:cs="Times New Roman"/>
          <w:szCs w:val="28"/>
        </w:rPr>
        <w:t>)</w:t>
      </w:r>
      <w:r w:rsidRPr="00106165">
        <w:rPr>
          <w:rFonts w:ascii="Times New Roman" w:eastAsia="標楷體" w:hAnsi="Times New Roman" w:cs="Times New Roman"/>
          <w:szCs w:val="28"/>
        </w:rPr>
        <w:t>輔導優良</w:t>
      </w:r>
      <w:r w:rsidRPr="00106165">
        <w:rPr>
          <w:rFonts w:ascii="Times New Roman" w:eastAsia="標楷體" w:hAnsi="Times New Roman" w:cs="Times New Roman"/>
          <w:szCs w:val="28"/>
        </w:rPr>
        <w:t>(20</w:t>
      </w:r>
      <w:r w:rsidRPr="00106165">
        <w:rPr>
          <w:rFonts w:ascii="Times New Roman" w:eastAsia="標楷體" w:hAnsi="Times New Roman" w:cs="Times New Roman"/>
          <w:szCs w:val="28"/>
        </w:rPr>
        <w:t>分</w:t>
      </w:r>
      <w:r w:rsidRPr="00106165">
        <w:rPr>
          <w:rFonts w:ascii="Times New Roman" w:eastAsia="標楷體" w:hAnsi="Times New Roman" w:cs="Times New Roman"/>
          <w:szCs w:val="28"/>
        </w:rPr>
        <w:t>)</w:t>
      </w:r>
      <w:r w:rsidRPr="00106165">
        <w:rPr>
          <w:rFonts w:ascii="Times New Roman" w:eastAsia="標楷體" w:hAnsi="Times New Roman" w:cs="Times New Roman"/>
          <w:szCs w:val="28"/>
        </w:rPr>
        <w:t>－主動關懷國中技藝教育學程與高職實用技能學程學生，幫助學生奮發向上有具體事實及案例者。</w:t>
      </w:r>
    </w:p>
    <w:p w:rsidR="00106165" w:rsidRPr="00106165" w:rsidRDefault="00106165" w:rsidP="00106165">
      <w:pPr>
        <w:ind w:leftChars="354" w:left="1275" w:hangingChars="177" w:hanging="425"/>
        <w:jc w:val="both"/>
        <w:rPr>
          <w:rFonts w:ascii="Times New Roman" w:eastAsia="標楷體" w:hAnsi="Times New Roman" w:cs="Times New Roman"/>
          <w:szCs w:val="28"/>
        </w:rPr>
      </w:pPr>
      <w:r w:rsidRPr="00106165">
        <w:rPr>
          <w:rFonts w:ascii="Times New Roman" w:eastAsia="標楷體" w:hAnsi="Times New Roman" w:cs="Times New Roman"/>
          <w:szCs w:val="28"/>
        </w:rPr>
        <w:t>(</w:t>
      </w:r>
      <w:r w:rsidRPr="00106165">
        <w:rPr>
          <w:rFonts w:ascii="Times New Roman" w:eastAsia="標楷體" w:hAnsi="Times New Roman" w:cs="Times New Roman"/>
          <w:szCs w:val="28"/>
        </w:rPr>
        <w:t>四</w:t>
      </w:r>
      <w:r w:rsidRPr="00106165">
        <w:rPr>
          <w:rFonts w:ascii="Times New Roman" w:eastAsia="標楷體" w:hAnsi="Times New Roman" w:cs="Times New Roman"/>
          <w:szCs w:val="28"/>
        </w:rPr>
        <w:t>)</w:t>
      </w:r>
      <w:r w:rsidRPr="00106165">
        <w:rPr>
          <w:rFonts w:ascii="Times New Roman" w:eastAsia="標楷體" w:hAnsi="Times New Roman" w:cs="Times New Roman"/>
          <w:szCs w:val="28"/>
        </w:rPr>
        <w:t>政策執行績優</w:t>
      </w:r>
      <w:r w:rsidRPr="00106165">
        <w:rPr>
          <w:rFonts w:ascii="Times New Roman" w:eastAsia="標楷體" w:hAnsi="Times New Roman" w:cs="Times New Roman"/>
          <w:szCs w:val="28"/>
        </w:rPr>
        <w:t>(20</w:t>
      </w:r>
      <w:r w:rsidRPr="00106165">
        <w:rPr>
          <w:rFonts w:ascii="Times New Roman" w:eastAsia="標楷體" w:hAnsi="Times New Roman" w:cs="Times New Roman"/>
          <w:szCs w:val="28"/>
        </w:rPr>
        <w:t>分</w:t>
      </w:r>
      <w:r w:rsidRPr="00106165">
        <w:rPr>
          <w:rFonts w:ascii="Times New Roman" w:eastAsia="標楷體" w:hAnsi="Times New Roman" w:cs="Times New Roman"/>
          <w:szCs w:val="28"/>
        </w:rPr>
        <w:t>)</w:t>
      </w:r>
      <w:r w:rsidRPr="00106165">
        <w:rPr>
          <w:rFonts w:ascii="Times New Roman" w:eastAsia="標楷體" w:hAnsi="Times New Roman" w:cs="Times New Roman"/>
          <w:szCs w:val="28"/>
        </w:rPr>
        <w:t>－對於發展與改進技藝教育積極推動且成效卓著者。</w:t>
      </w:r>
    </w:p>
    <w:p w:rsidR="00106165" w:rsidRPr="00106165" w:rsidRDefault="00106165" w:rsidP="00106165">
      <w:pPr>
        <w:ind w:leftChars="354" w:left="1275" w:hangingChars="177" w:hanging="425"/>
        <w:jc w:val="both"/>
        <w:rPr>
          <w:rFonts w:ascii="Times New Roman" w:eastAsia="標楷體" w:hAnsi="Times New Roman" w:cs="Times New Roman"/>
          <w:szCs w:val="28"/>
        </w:rPr>
      </w:pPr>
      <w:r w:rsidRPr="00106165">
        <w:rPr>
          <w:rFonts w:ascii="Times New Roman" w:eastAsia="標楷體" w:hAnsi="Times New Roman" w:cs="Times New Roman"/>
          <w:szCs w:val="28"/>
        </w:rPr>
        <w:t>(</w:t>
      </w:r>
      <w:r w:rsidRPr="00106165">
        <w:rPr>
          <w:rFonts w:ascii="Times New Roman" w:eastAsia="標楷體" w:hAnsi="Times New Roman" w:cs="Times New Roman"/>
          <w:szCs w:val="28"/>
        </w:rPr>
        <w:t>五</w:t>
      </w:r>
      <w:r w:rsidRPr="00106165">
        <w:rPr>
          <w:rFonts w:ascii="Times New Roman" w:eastAsia="標楷體" w:hAnsi="Times New Roman" w:cs="Times New Roman"/>
          <w:szCs w:val="28"/>
        </w:rPr>
        <w:t>)</w:t>
      </w:r>
      <w:r w:rsidRPr="00106165">
        <w:rPr>
          <w:rFonts w:ascii="Times New Roman" w:eastAsia="標楷體" w:hAnsi="Times New Roman" w:cs="Times New Roman"/>
          <w:szCs w:val="28"/>
        </w:rPr>
        <w:t>其他特殊優良事蹟</w:t>
      </w:r>
      <w:r w:rsidRPr="00106165">
        <w:rPr>
          <w:rFonts w:ascii="Times New Roman" w:eastAsia="標楷體" w:hAnsi="Times New Roman" w:cs="Times New Roman"/>
          <w:szCs w:val="28"/>
        </w:rPr>
        <w:t>(20</w:t>
      </w:r>
      <w:r w:rsidRPr="00106165">
        <w:rPr>
          <w:rFonts w:ascii="Times New Roman" w:eastAsia="標楷體" w:hAnsi="Times New Roman" w:cs="Times New Roman"/>
          <w:szCs w:val="28"/>
        </w:rPr>
        <w:t>分</w:t>
      </w:r>
      <w:r w:rsidRPr="00106165">
        <w:rPr>
          <w:rFonts w:ascii="Times New Roman" w:eastAsia="標楷體" w:hAnsi="Times New Roman" w:cs="Times New Roman"/>
          <w:szCs w:val="28"/>
        </w:rPr>
        <w:t>)</w:t>
      </w:r>
      <w:r w:rsidRPr="00106165">
        <w:rPr>
          <w:rFonts w:ascii="Times New Roman" w:eastAsia="標楷體" w:hAnsi="Times New Roman" w:cs="Times New Roman"/>
          <w:szCs w:val="28"/>
        </w:rPr>
        <w:t>。</w:t>
      </w:r>
    </w:p>
    <w:p w:rsidR="00106165" w:rsidRPr="00106165" w:rsidRDefault="00106165" w:rsidP="00106165">
      <w:pPr>
        <w:jc w:val="both"/>
        <w:rPr>
          <w:rFonts w:ascii="Times New Roman" w:eastAsia="標楷體" w:hAnsi="Times New Roman" w:cs="Times New Roman"/>
          <w:szCs w:val="28"/>
        </w:rPr>
      </w:pPr>
    </w:p>
    <w:p w:rsidR="00106165" w:rsidRPr="00106165" w:rsidRDefault="00106165" w:rsidP="00106165">
      <w:pPr>
        <w:rPr>
          <w:rFonts w:ascii="Times New Roman" w:eastAsia="標楷體" w:hAnsi="Times New Roman" w:cs="Times New Roman"/>
          <w:b/>
          <w:szCs w:val="28"/>
        </w:rPr>
      </w:pPr>
      <w:proofErr w:type="gramStart"/>
      <w:r w:rsidRPr="00106165">
        <w:rPr>
          <w:rFonts w:ascii="Times New Roman" w:eastAsia="標楷體" w:hAnsi="Times New Roman" w:cs="Times New Roman" w:hint="eastAsia"/>
          <w:b/>
          <w:szCs w:val="28"/>
        </w:rPr>
        <w:t>柒</w:t>
      </w:r>
      <w:proofErr w:type="gramEnd"/>
      <w:r w:rsidRPr="00106165">
        <w:rPr>
          <w:rFonts w:ascii="Times New Roman" w:eastAsia="標楷體" w:hAnsi="Times New Roman" w:cs="Times New Roman"/>
          <w:b/>
          <w:szCs w:val="28"/>
        </w:rPr>
        <w:t>、</w:t>
      </w:r>
      <w:r w:rsidRPr="00106165">
        <w:rPr>
          <w:rFonts w:ascii="Times New Roman" w:eastAsia="標楷體" w:hAnsi="Times New Roman" w:cs="Times New Roman" w:hint="eastAsia"/>
          <w:b/>
          <w:szCs w:val="28"/>
        </w:rPr>
        <w:t>本實施計畫經行政會議討論通過，陳請</w:t>
      </w:r>
      <w:r w:rsidRPr="00106165">
        <w:rPr>
          <w:rFonts w:ascii="Times New Roman" w:eastAsia="標楷體" w:hAnsi="Times New Roman" w:cs="Times New Roman" w:hint="eastAsia"/>
          <w:b/>
          <w:szCs w:val="28"/>
        </w:rPr>
        <w:t xml:space="preserve">  </w:t>
      </w:r>
      <w:r w:rsidRPr="00106165">
        <w:rPr>
          <w:rFonts w:ascii="Times New Roman" w:eastAsia="標楷體" w:hAnsi="Times New Roman" w:cs="Times New Roman" w:hint="eastAsia"/>
          <w:b/>
          <w:szCs w:val="28"/>
        </w:rPr>
        <w:t>校長核定公告後實施，修正時亦同。</w:t>
      </w:r>
    </w:p>
    <w:p w:rsidR="000E07E2" w:rsidRPr="00494936" w:rsidRDefault="00106165">
      <w:pPr>
        <w:rPr>
          <w:rFonts w:ascii="Times New Roman" w:eastAsia="標楷體" w:hAnsi="Times New Roman" w:cs="Times New Roman" w:hint="eastAsia"/>
          <w:b/>
          <w:spacing w:val="16"/>
          <w:szCs w:val="28"/>
        </w:rPr>
      </w:pPr>
      <w:r w:rsidRPr="00106165">
        <w:rPr>
          <w:rFonts w:ascii="Times New Roman" w:eastAsia="標楷體" w:hAnsi="Times New Roman" w:cs="Times New Roman"/>
          <w:b/>
          <w:spacing w:val="16"/>
          <w:szCs w:val="28"/>
        </w:rPr>
        <w:t xml:space="preserve"> </w:t>
      </w:r>
      <w:bookmarkStart w:id="30" w:name="_伍、苗栗縣中興高級商工職業學校技藝課程成績優良學生入學獎學金實施細則"/>
      <w:bookmarkEnd w:id="30"/>
    </w:p>
    <w:sectPr w:rsidR="000E07E2" w:rsidRPr="00494936" w:rsidSect="0010616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022" w:rsidRDefault="00660022">
      <w:r>
        <w:separator/>
      </w:r>
    </w:p>
  </w:endnote>
  <w:endnote w:type="continuationSeparator" w:id="0">
    <w:p w:rsidR="00660022" w:rsidRDefault="0066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7C5" w:rsidRPr="00F07186" w:rsidRDefault="00660022" w:rsidP="00F07186">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022" w:rsidRDefault="00660022">
      <w:r>
        <w:separator/>
      </w:r>
    </w:p>
  </w:footnote>
  <w:footnote w:type="continuationSeparator" w:id="0">
    <w:p w:rsidR="00660022" w:rsidRDefault="006600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7C5" w:rsidRDefault="0066002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F020C"/>
    <w:multiLevelType w:val="hybridMultilevel"/>
    <w:tmpl w:val="7F28A4AE"/>
    <w:lvl w:ilvl="0" w:tplc="A072A9C0">
      <w:start w:val="1"/>
      <w:numFmt w:val="taiwaneseCountingThousand"/>
      <w:lvlText w:val="%1、"/>
      <w:lvlJc w:val="left"/>
      <w:pPr>
        <w:ind w:left="540" w:hanging="540"/>
      </w:pPr>
      <w:rPr>
        <w:rFonts w:ascii="標楷體" w:eastAsia="標楷體" w:hAnsi="標楷體" w:hint="default"/>
      </w:rPr>
    </w:lvl>
    <w:lvl w:ilvl="1" w:tplc="572E07EE">
      <w:start w:val="4"/>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56A6124"/>
    <w:multiLevelType w:val="hybridMultilevel"/>
    <w:tmpl w:val="10A865E0"/>
    <w:lvl w:ilvl="0" w:tplc="A9C09D70">
      <w:start w:val="1"/>
      <w:numFmt w:val="taiwaneseCountingThousand"/>
      <w:lvlText w:val="%1、"/>
      <w:lvlJc w:val="left"/>
      <w:pPr>
        <w:ind w:left="540" w:hanging="540"/>
      </w:pPr>
      <w:rPr>
        <w:rFonts w:ascii="標楷體" w:eastAsia="標楷體" w:hAnsi="標楷體"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22D5E4C"/>
    <w:multiLevelType w:val="hybridMultilevel"/>
    <w:tmpl w:val="DB84E2F0"/>
    <w:lvl w:ilvl="0" w:tplc="CA025194">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15:restartNumberingAfterBreak="0">
    <w:nsid w:val="72810E00"/>
    <w:multiLevelType w:val="hybridMultilevel"/>
    <w:tmpl w:val="63DC5BBA"/>
    <w:lvl w:ilvl="0" w:tplc="05B440C2">
      <w:start w:val="1"/>
      <w:numFmt w:val="ideographLegalTraditional"/>
      <w:lvlText w:val="%1、"/>
      <w:lvlJc w:val="left"/>
      <w:pPr>
        <w:tabs>
          <w:tab w:val="num" w:pos="480"/>
        </w:tabs>
        <w:ind w:left="480" w:hanging="480"/>
      </w:pPr>
      <w:rPr>
        <w:rFonts w:hint="default"/>
      </w:rPr>
    </w:lvl>
    <w:lvl w:ilvl="1" w:tplc="2CB46472">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65"/>
    <w:rsid w:val="000E07E2"/>
    <w:rsid w:val="00106165"/>
    <w:rsid w:val="00494936"/>
    <w:rsid w:val="006600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A063A"/>
  <w15:docId w15:val="{D0164FB0-F4A5-4BB6-9D3E-313C7E6E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06165"/>
    <w:pPr>
      <w:tabs>
        <w:tab w:val="center" w:pos="4153"/>
        <w:tab w:val="right" w:pos="8306"/>
      </w:tabs>
      <w:snapToGrid w:val="0"/>
    </w:pPr>
    <w:rPr>
      <w:rFonts w:ascii="Times New Roman" w:eastAsia="標楷體" w:hAnsi="Times New Roman" w:cs="Times New Roman"/>
      <w:color w:val="000000" w:themeColor="text1"/>
      <w:sz w:val="20"/>
      <w:szCs w:val="20"/>
    </w:rPr>
  </w:style>
  <w:style w:type="character" w:customStyle="1" w:styleId="a4">
    <w:name w:val="頁尾 字元"/>
    <w:basedOn w:val="a0"/>
    <w:link w:val="a3"/>
    <w:uiPriority w:val="99"/>
    <w:rsid w:val="00106165"/>
    <w:rPr>
      <w:rFonts w:ascii="Times New Roman" w:eastAsia="標楷體" w:hAnsi="Times New Roman" w:cs="Times New Roman"/>
      <w:color w:val="000000" w:themeColor="text1"/>
      <w:sz w:val="20"/>
      <w:szCs w:val="20"/>
    </w:rPr>
  </w:style>
  <w:style w:type="paragraph" w:styleId="a5">
    <w:name w:val="header"/>
    <w:basedOn w:val="a"/>
    <w:link w:val="a6"/>
    <w:uiPriority w:val="99"/>
    <w:rsid w:val="00106165"/>
    <w:pPr>
      <w:tabs>
        <w:tab w:val="center" w:pos="4153"/>
        <w:tab w:val="right" w:pos="8306"/>
      </w:tabs>
      <w:snapToGrid w:val="0"/>
    </w:pPr>
    <w:rPr>
      <w:rFonts w:ascii="Times New Roman" w:eastAsia="標楷體" w:hAnsi="Times New Roman" w:cs="Times New Roman"/>
      <w:color w:val="000000" w:themeColor="text1"/>
      <w:sz w:val="20"/>
      <w:szCs w:val="20"/>
    </w:rPr>
  </w:style>
  <w:style w:type="character" w:customStyle="1" w:styleId="a6">
    <w:name w:val="頁首 字元"/>
    <w:basedOn w:val="a0"/>
    <w:link w:val="a5"/>
    <w:uiPriority w:val="99"/>
    <w:rsid w:val="00106165"/>
    <w:rPr>
      <w:rFonts w:ascii="Times New Roman" w:eastAsia="標楷體" w:hAnsi="Times New Roman" w:cs="Times New Roman"/>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wu</dc:creator>
  <cp:lastModifiedBy>李震</cp:lastModifiedBy>
  <cp:revision>2</cp:revision>
  <dcterms:created xsi:type="dcterms:W3CDTF">2025-05-09T16:22:00Z</dcterms:created>
  <dcterms:modified xsi:type="dcterms:W3CDTF">2025-05-09T16:22:00Z</dcterms:modified>
</cp:coreProperties>
</file>