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CC74AD" w:rsidRDefault="00305F02" w:rsidP="00305F0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C74AD">
        <w:rPr>
          <w:rFonts w:ascii="標楷體" w:eastAsia="標楷體" w:hAnsi="標楷體" w:hint="eastAsia"/>
          <w:b/>
          <w:sz w:val="28"/>
          <w:szCs w:val="28"/>
        </w:rPr>
        <w:t>1</w:t>
      </w:r>
      <w:r w:rsidR="00D75719">
        <w:rPr>
          <w:rFonts w:ascii="標楷體" w:eastAsia="標楷體" w:hAnsi="標楷體" w:hint="eastAsia"/>
          <w:b/>
          <w:sz w:val="28"/>
          <w:szCs w:val="28"/>
        </w:rPr>
        <w:t>13</w:t>
      </w:r>
      <w:r w:rsidRPr="00CC74AD">
        <w:rPr>
          <w:rFonts w:ascii="標楷體" w:eastAsia="標楷體" w:hAnsi="標楷體" w:hint="eastAsia"/>
          <w:b/>
          <w:sz w:val="28"/>
          <w:szCs w:val="28"/>
        </w:rPr>
        <w:t>學年度中興商工性別平等教育融入教學教案設計</w:t>
      </w: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360"/>
        <w:gridCol w:w="3240"/>
        <w:gridCol w:w="1416"/>
        <w:gridCol w:w="425"/>
        <w:gridCol w:w="780"/>
        <w:gridCol w:w="1083"/>
      </w:tblGrid>
      <w:tr w:rsidR="00305F02" w:rsidRPr="00CC74AD" w:rsidTr="00D368B6">
        <w:trPr>
          <w:trHeight w:val="454"/>
          <w:jc w:val="center"/>
        </w:trPr>
        <w:tc>
          <w:tcPr>
            <w:tcW w:w="841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5F02" w:rsidRPr="00CC74AD" w:rsidRDefault="00305F02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主題:</w:t>
            </w:r>
            <w:r w:rsidR="003C7ADA">
              <w:rPr>
                <w:rFonts w:ascii="標楷體" w:eastAsia="標楷體" w:hAnsi="標楷體" w:hint="eastAsia"/>
                <w:b/>
              </w:rPr>
              <w:t xml:space="preserve"> 性別不是阻力，盡情發揮潛力</w:t>
            </w:r>
          </w:p>
        </w:tc>
      </w:tr>
      <w:tr w:rsidR="003C7ADA" w:rsidRPr="00CC74AD" w:rsidTr="00D368B6">
        <w:trPr>
          <w:trHeight w:val="1935"/>
          <w:jc w:val="center"/>
        </w:trPr>
        <w:tc>
          <w:tcPr>
            <w:tcW w:w="841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7ADA" w:rsidRPr="003C7ADA" w:rsidRDefault="003C7ADA" w:rsidP="007743FC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主要性別平等教育學習內涵:</w:t>
            </w:r>
          </w:p>
          <w:p w:rsidR="003C7ADA" w:rsidRDefault="003C7ADA" w:rsidP="007743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463D4">
              <w:rPr>
                <w:rFonts w:ascii="標楷體" w:eastAsia="標楷體" w:hAnsi="標楷體"/>
              </w:rPr>
              <w:t>介紹</w:t>
            </w:r>
            <w:r w:rsidR="00D75719">
              <w:rPr>
                <w:rFonts w:ascii="標楷體" w:eastAsia="標楷體" w:hAnsi="標楷體" w:hint="eastAsia"/>
              </w:rPr>
              <w:t>健康餐飲設計與製作</w:t>
            </w:r>
            <w:r>
              <w:rPr>
                <w:rFonts w:ascii="標楷體" w:eastAsia="標楷體" w:hAnsi="標楷體" w:hint="eastAsia"/>
              </w:rPr>
              <w:t>各項</w:t>
            </w:r>
            <w:r w:rsidR="00D75719">
              <w:rPr>
                <w:rFonts w:ascii="標楷體" w:eastAsia="標楷體" w:hAnsi="標楷體" w:hint="eastAsia"/>
              </w:rPr>
              <w:t>設計餐食</w:t>
            </w:r>
            <w:r w:rsidR="00D75719">
              <w:rPr>
                <w:rFonts w:ascii="標楷體" w:eastAsia="標楷體" w:hAnsi="標楷體"/>
              </w:rPr>
              <w:t>工作項目</w:t>
            </w:r>
            <w:r w:rsidR="00D75719">
              <w:rPr>
                <w:rFonts w:ascii="標楷體" w:eastAsia="標楷體" w:hAnsi="標楷體" w:hint="eastAsia"/>
              </w:rPr>
              <w:t>及製作</w:t>
            </w:r>
            <w:r w:rsidRPr="00B463D4">
              <w:rPr>
                <w:rFonts w:ascii="標楷體" w:eastAsia="標楷體" w:hAnsi="標楷體"/>
              </w:rPr>
              <w:t>，因性別刻板印象</w:t>
            </w:r>
            <w:r w:rsidRPr="00B463D4">
              <w:rPr>
                <w:rFonts w:ascii="標楷體" w:eastAsia="標楷體" w:hAnsi="標楷體" w:hint="eastAsia"/>
              </w:rPr>
              <w:t>的影響，部分</w:t>
            </w:r>
            <w:r w:rsidR="00D75719">
              <w:rPr>
                <w:rFonts w:ascii="標楷體" w:eastAsia="標楷體" w:hAnsi="標楷體" w:hint="eastAsia"/>
              </w:rPr>
              <w:t>很多廚師都以男性為主</w:t>
            </w:r>
            <w:r w:rsidR="00D75719">
              <w:rPr>
                <w:rFonts w:ascii="標楷體" w:eastAsia="標楷體" w:hAnsi="標楷體" w:hint="eastAsia"/>
              </w:rPr>
              <w:softHyphen/>
              <w:t>，導致</w:t>
            </w:r>
            <w:r w:rsidRPr="00B463D4">
              <w:rPr>
                <w:rFonts w:ascii="標楷體" w:eastAsia="標楷體" w:hAnsi="標楷體" w:hint="eastAsia"/>
              </w:rPr>
              <w:t>呈現</w:t>
            </w:r>
            <w:r w:rsidRPr="00B463D4">
              <w:rPr>
                <w:rFonts w:ascii="標楷體" w:eastAsia="標楷體" w:hAnsi="標楷體"/>
              </w:rPr>
              <w:t>男女比例</w:t>
            </w:r>
            <w:r w:rsidRPr="00B463D4">
              <w:rPr>
                <w:rFonts w:ascii="標楷體" w:eastAsia="標楷體" w:hAnsi="標楷體" w:hint="eastAsia"/>
              </w:rPr>
              <w:t>的</w:t>
            </w:r>
            <w:r w:rsidRPr="00B463D4">
              <w:rPr>
                <w:rFonts w:ascii="標楷體" w:eastAsia="標楷體" w:hAnsi="標楷體"/>
              </w:rPr>
              <w:t>不平衡</w:t>
            </w:r>
            <w:r w:rsidRPr="00B463D4">
              <w:rPr>
                <w:rFonts w:ascii="標楷體" w:eastAsia="標楷體" w:hAnsi="標楷體" w:hint="eastAsia"/>
              </w:rPr>
              <w:t>；如</w:t>
            </w:r>
            <w:r w:rsidRPr="00B463D4">
              <w:rPr>
                <w:rFonts w:ascii="標楷體" w:eastAsia="標楷體" w:hAnsi="標楷體"/>
              </w:rPr>
              <w:t>因工作內容</w:t>
            </w:r>
            <w:r w:rsidR="00D75719">
              <w:rPr>
                <w:rFonts w:ascii="標楷體" w:eastAsia="標楷體" w:hAnsi="標楷體" w:hint="eastAsia"/>
              </w:rPr>
              <w:t>可能需要操控大型機具</w:t>
            </w:r>
            <w:r w:rsidRPr="00B463D4">
              <w:rPr>
                <w:rFonts w:ascii="標楷體" w:eastAsia="標楷體" w:hAnsi="標楷體"/>
              </w:rPr>
              <w:t>，故多為</w:t>
            </w:r>
            <w:r>
              <w:rPr>
                <w:rFonts w:ascii="標楷體" w:eastAsia="標楷體" w:hAnsi="標楷體" w:hint="eastAsia"/>
              </w:rPr>
              <w:t>男</w:t>
            </w:r>
            <w:r w:rsidRPr="00B463D4">
              <w:rPr>
                <w:rFonts w:ascii="標楷體" w:eastAsia="標楷體" w:hAnsi="標楷體"/>
              </w:rPr>
              <w:t>性擔任，但現在也有</w:t>
            </w:r>
            <w:r>
              <w:rPr>
                <w:rFonts w:ascii="標楷體" w:eastAsia="標楷體" w:hAnsi="標楷體" w:hint="eastAsia"/>
              </w:rPr>
              <w:t>女</w:t>
            </w:r>
            <w:r w:rsidRPr="00B463D4">
              <w:rPr>
                <w:rFonts w:ascii="標楷體" w:eastAsia="標楷體" w:hAnsi="標楷體"/>
              </w:rPr>
              <w:t>性加入</w:t>
            </w:r>
            <w:r w:rsidRPr="00B463D4">
              <w:rPr>
                <w:rFonts w:ascii="標楷體" w:eastAsia="標楷體" w:hAnsi="標楷體" w:hint="eastAsia"/>
              </w:rPr>
              <w:t>且</w:t>
            </w:r>
            <w:r w:rsidRPr="00B463D4">
              <w:rPr>
                <w:rFonts w:ascii="標楷體" w:eastAsia="標楷體" w:hAnsi="標楷體"/>
              </w:rPr>
              <w:t>表現不俗。</w:t>
            </w:r>
          </w:p>
          <w:p w:rsidR="003C7ADA" w:rsidRPr="00CC74AD" w:rsidRDefault="003C7ADA" w:rsidP="007743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463D4">
              <w:rPr>
                <w:rFonts w:ascii="標楷體" w:eastAsia="標楷體" w:hAnsi="標楷體" w:hint="eastAsia"/>
              </w:rPr>
              <w:t>以相關的議題</w:t>
            </w:r>
            <w:r w:rsidRPr="00B463D4">
              <w:rPr>
                <w:rFonts w:ascii="標楷體" w:eastAsia="標楷體" w:hAnsi="標楷體"/>
              </w:rPr>
              <w:t>引發學生討論性別特質的刻板印象</w:t>
            </w:r>
            <w:r>
              <w:rPr>
                <w:rFonts w:ascii="標楷體" w:eastAsia="標楷體" w:hAnsi="標楷體" w:hint="eastAsia"/>
              </w:rPr>
              <w:t>，</w:t>
            </w:r>
            <w:r w:rsidRPr="00D42AE4">
              <w:rPr>
                <w:rFonts w:ascii="標楷體" w:eastAsia="標楷體" w:hAnsi="標楷體" w:hint="eastAsia"/>
                <w:szCs w:val="24"/>
              </w:rPr>
              <w:t>探討男女兩性生活體驗的經驗差異</w:t>
            </w:r>
            <w:r w:rsidRPr="00D42AE4">
              <w:rPr>
                <w:rFonts w:ascii="標楷體" w:eastAsia="標楷體" w:hAnsi="標楷體"/>
              </w:rPr>
              <w:t>，</w:t>
            </w:r>
            <w:r w:rsidRPr="00B463D4">
              <w:rPr>
                <w:rFonts w:ascii="標楷體" w:eastAsia="標楷體" w:hAnsi="標楷體"/>
              </w:rPr>
              <w:t>以及尊重性別特質的多元性。</w:t>
            </w:r>
          </w:p>
        </w:tc>
      </w:tr>
      <w:tr w:rsidR="00305F02" w:rsidRPr="00CC74AD" w:rsidTr="00D368B6">
        <w:trPr>
          <w:jc w:val="center"/>
        </w:trPr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CC74AD" w:rsidRDefault="00305F02" w:rsidP="00D75719">
            <w:pPr>
              <w:spacing w:beforeLines="30" w:afterLines="30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融入單元</w:t>
            </w:r>
          </w:p>
        </w:tc>
        <w:tc>
          <w:tcPr>
            <w:tcW w:w="3240" w:type="dxa"/>
            <w:vAlign w:val="center"/>
          </w:tcPr>
          <w:p w:rsidR="00305F02" w:rsidRPr="00CC74AD" w:rsidRDefault="00D75719" w:rsidP="00D75719">
            <w:pPr>
              <w:spacing w:beforeLines="30" w:afterLines="30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</w:rPr>
              <w:t>健康餐飲設計與製作概念</w:t>
            </w:r>
          </w:p>
        </w:tc>
        <w:tc>
          <w:tcPr>
            <w:tcW w:w="1841" w:type="dxa"/>
            <w:gridSpan w:val="2"/>
            <w:vAlign w:val="center"/>
          </w:tcPr>
          <w:p w:rsidR="00305F02" w:rsidRPr="00CC74AD" w:rsidRDefault="00305F02" w:rsidP="00D75719">
            <w:pPr>
              <w:spacing w:beforeLines="30" w:afterLines="30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適用年級</w:t>
            </w:r>
            <w:r w:rsidR="00CC74AD">
              <w:rPr>
                <w:rFonts w:ascii="標楷體" w:eastAsia="標楷體" w:hAnsi="標楷體" w:hint="eastAsia"/>
                <w:color w:val="000000"/>
                <w:szCs w:val="18"/>
              </w:rPr>
              <w:t>/班級</w:t>
            </w: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305F02" w:rsidRPr="00CC74AD" w:rsidRDefault="003C7ADA" w:rsidP="00D75719">
            <w:pPr>
              <w:spacing w:beforeLines="30" w:afterLines="30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三年級/(實)餐三</w:t>
            </w:r>
          </w:p>
        </w:tc>
      </w:tr>
      <w:tr w:rsidR="00305F02" w:rsidRPr="00CC74AD" w:rsidTr="00D368B6">
        <w:trPr>
          <w:jc w:val="center"/>
        </w:trPr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05F02" w:rsidRPr="00CC74AD" w:rsidRDefault="00305F02" w:rsidP="00D75719">
            <w:pPr>
              <w:spacing w:beforeLines="30" w:afterLines="30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設計者</w:t>
            </w:r>
          </w:p>
        </w:tc>
        <w:tc>
          <w:tcPr>
            <w:tcW w:w="3240" w:type="dxa"/>
            <w:vAlign w:val="center"/>
          </w:tcPr>
          <w:p w:rsidR="00305F02" w:rsidRPr="00CC74AD" w:rsidRDefault="003C7ADA" w:rsidP="00D75719">
            <w:pPr>
              <w:spacing w:beforeLines="30" w:afterLines="30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陳韋潔</w:t>
            </w:r>
          </w:p>
        </w:tc>
        <w:tc>
          <w:tcPr>
            <w:tcW w:w="1841" w:type="dxa"/>
            <w:gridSpan w:val="2"/>
            <w:vAlign w:val="center"/>
          </w:tcPr>
          <w:p w:rsidR="00305F02" w:rsidRPr="00CC74AD" w:rsidRDefault="000A00F9" w:rsidP="00D75719">
            <w:pPr>
              <w:spacing w:beforeLines="30" w:afterLines="30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日期/</w:t>
            </w:r>
            <w:r w:rsidR="00305F02" w:rsidRPr="00CC74AD">
              <w:rPr>
                <w:rFonts w:ascii="標楷體" w:eastAsia="標楷體" w:hAnsi="標楷體" w:hint="eastAsia"/>
                <w:color w:val="000000"/>
                <w:szCs w:val="18"/>
              </w:rPr>
              <w:t>時間/節數</w:t>
            </w: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305F02" w:rsidRPr="00CC74AD" w:rsidRDefault="00D75719" w:rsidP="00D75719">
            <w:pPr>
              <w:spacing w:beforeLines="30" w:afterLines="30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9/2</w:t>
            </w:r>
            <w:r w:rsidR="003C7ADA">
              <w:rPr>
                <w:rFonts w:ascii="標楷體" w:eastAsia="標楷體" w:hAnsi="標楷體" w:hint="eastAsia"/>
                <w:color w:val="000000"/>
                <w:szCs w:val="18"/>
              </w:rPr>
              <w:t>/第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5-7</w:t>
            </w:r>
            <w:r w:rsidR="003C7ADA">
              <w:rPr>
                <w:rFonts w:ascii="標楷體" w:eastAsia="標楷體" w:hAnsi="標楷體" w:hint="eastAsia"/>
                <w:color w:val="000000"/>
                <w:szCs w:val="18"/>
              </w:rPr>
              <w:t>節</w:t>
            </w:r>
          </w:p>
        </w:tc>
      </w:tr>
      <w:tr w:rsidR="003C7ADA" w:rsidRPr="00CC74AD" w:rsidTr="00D368B6">
        <w:trPr>
          <w:jc w:val="center"/>
        </w:trPr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C7ADA" w:rsidRPr="00CC74AD" w:rsidRDefault="003C7ADA" w:rsidP="00D75719">
            <w:pPr>
              <w:spacing w:beforeLines="30" w:afterLines="30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性別平等教育議題</w:t>
            </w:r>
          </w:p>
          <w:p w:rsidR="003C7ADA" w:rsidRPr="00CC74AD" w:rsidRDefault="003C7ADA" w:rsidP="00D75719">
            <w:pPr>
              <w:spacing w:beforeLines="30" w:afterLines="3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(請圈選，可複選)</w:t>
            </w:r>
          </w:p>
        </w:tc>
        <w:tc>
          <w:tcPr>
            <w:tcW w:w="3240" w:type="dxa"/>
            <w:vAlign w:val="center"/>
          </w:tcPr>
          <w:p w:rsidR="003C7ADA" w:rsidRPr="00CC74AD" w:rsidRDefault="003C7ADA" w:rsidP="007743F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▓</w:t>
            </w:r>
            <w:r w:rsidRPr="00CC74AD">
              <w:rPr>
                <w:rFonts w:ascii="標楷體" w:eastAsia="標楷體" w:hAnsi="標楷體" w:hint="eastAsia"/>
              </w:rPr>
              <w:t>性別平等教育</w:t>
            </w:r>
          </w:p>
          <w:p w:rsidR="003C7ADA" w:rsidRPr="00CC74AD" w:rsidRDefault="003C7ADA" w:rsidP="007743FC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□性侵害、性騷擾及性霸凌防治</w:t>
            </w:r>
          </w:p>
          <w:p w:rsidR="003C7ADA" w:rsidRPr="00CC74AD" w:rsidRDefault="003C7ADA" w:rsidP="007743FC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□反歧視、尊重多元課程</w:t>
            </w:r>
          </w:p>
          <w:p w:rsidR="003C7ADA" w:rsidRPr="00CC74AD" w:rsidRDefault="003C7ADA" w:rsidP="007743FC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</w:t>
            </w:r>
            <w:r w:rsidRPr="00CC74AD">
              <w:rPr>
                <w:rFonts w:ascii="標楷體" w:eastAsia="標楷體" w:hAnsi="標楷體"/>
              </w:rPr>
              <w:t>家庭生活教育</w:t>
            </w:r>
          </w:p>
          <w:p w:rsidR="003C7ADA" w:rsidRPr="00CC74AD" w:rsidRDefault="003C7ADA" w:rsidP="007743FC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</w:t>
            </w:r>
            <w:r w:rsidRPr="00CC74AD">
              <w:rPr>
                <w:rFonts w:ascii="標楷體" w:eastAsia="標楷體" w:hAnsi="標楷體"/>
              </w:rPr>
              <w:t>親職教育</w:t>
            </w:r>
          </w:p>
          <w:p w:rsidR="003C7ADA" w:rsidRPr="00CC74AD" w:rsidRDefault="003C7ADA" w:rsidP="007743FC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□家庭/親密關係暴力防治</w:t>
            </w:r>
          </w:p>
          <w:p w:rsidR="003C7ADA" w:rsidRPr="00CC74AD" w:rsidRDefault="003C7ADA" w:rsidP="007743FC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</w:t>
            </w:r>
            <w:r w:rsidRPr="00CC74AD">
              <w:rPr>
                <w:rFonts w:ascii="標楷體" w:eastAsia="標楷體" w:hAnsi="標楷體"/>
              </w:rPr>
              <w:t>性教育</w:t>
            </w:r>
          </w:p>
          <w:p w:rsidR="003C7ADA" w:rsidRPr="00CC74AD" w:rsidRDefault="003C7ADA" w:rsidP="007743FC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□性剝削、人口販賣之防治</w:t>
            </w:r>
          </w:p>
          <w:p w:rsidR="003C7ADA" w:rsidRPr="00CC74AD" w:rsidRDefault="003C7ADA" w:rsidP="007743FC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</w:t>
            </w:r>
            <w:r w:rsidRPr="00CC74AD">
              <w:rPr>
                <w:rFonts w:ascii="標楷體" w:eastAsia="標楷體" w:hAnsi="標楷體"/>
              </w:rPr>
              <w:t>自我成長團體</w:t>
            </w:r>
          </w:p>
          <w:p w:rsidR="003C7ADA" w:rsidRPr="00CC74AD" w:rsidRDefault="003C7ADA" w:rsidP="007743FC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□無性別區隔的職涯規劃</w:t>
            </w:r>
          </w:p>
          <w:p w:rsidR="003C7ADA" w:rsidRPr="00CC74AD" w:rsidRDefault="003C7ADA" w:rsidP="007743F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▓</w:t>
            </w:r>
            <w:r w:rsidRPr="00CC74AD">
              <w:rPr>
                <w:rFonts w:ascii="標楷體" w:eastAsia="標楷體" w:hAnsi="標楷體" w:hint="eastAsia"/>
              </w:rPr>
              <w:t>職場之性別歧視議題</w:t>
            </w:r>
            <w:r w:rsidRPr="00CC74AD">
              <w:rPr>
                <w:rFonts w:ascii="標楷體" w:eastAsia="標楷體" w:hAnsi="標楷體"/>
              </w:rPr>
              <w:t>(</w:t>
            </w:r>
            <w:r w:rsidRPr="00CC74AD">
              <w:rPr>
                <w:rFonts w:ascii="標楷體" w:eastAsia="標楷體" w:hAnsi="標楷體" w:hint="eastAsia"/>
              </w:rPr>
              <w:t>雇用機會、薪資、刻板印象、性騷擾等</w:t>
            </w:r>
            <w:r w:rsidRPr="00CC74AD">
              <w:rPr>
                <w:rFonts w:ascii="標楷體" w:eastAsia="標楷體" w:hAnsi="標楷體"/>
              </w:rPr>
              <w:t>)</w:t>
            </w:r>
          </w:p>
          <w:p w:rsidR="003C7ADA" w:rsidRPr="00CC74AD" w:rsidRDefault="003C7ADA" w:rsidP="007743FC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□同志教育</w:t>
            </w:r>
          </w:p>
          <w:p w:rsidR="003C7ADA" w:rsidRPr="00CC74AD" w:rsidRDefault="003C7ADA" w:rsidP="007743FC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□多元性別教育</w:t>
            </w:r>
          </w:p>
          <w:p w:rsidR="003C7ADA" w:rsidRPr="00CC74AD" w:rsidRDefault="003C7ADA" w:rsidP="007743FC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□情感教育</w:t>
            </w:r>
          </w:p>
          <w:p w:rsidR="003C7ADA" w:rsidRPr="00CC74AD" w:rsidRDefault="003C7ADA" w:rsidP="007743FC">
            <w:pPr>
              <w:rPr>
                <w:rFonts w:ascii="標楷體" w:eastAsia="標楷體" w:hAnsi="標楷體"/>
              </w:rPr>
            </w:pPr>
            <w:r w:rsidRPr="00CC74AD">
              <w:rPr>
                <w:rFonts w:ascii="標楷體" w:eastAsia="標楷體" w:hAnsi="標楷體" w:hint="eastAsia"/>
              </w:rPr>
              <w:t>□</w:t>
            </w:r>
            <w:r w:rsidRPr="00CC74AD">
              <w:rPr>
                <w:rFonts w:ascii="標楷體" w:eastAsia="標楷體" w:hAnsi="標楷體"/>
              </w:rPr>
              <w:t>其他</w:t>
            </w:r>
            <w:r w:rsidRPr="00CC74AD">
              <w:rPr>
                <w:rFonts w:ascii="標楷體" w:eastAsia="標楷體" w:hAnsi="標楷體" w:hint="eastAsia"/>
              </w:rPr>
              <w:t>：_______________</w:t>
            </w:r>
          </w:p>
        </w:tc>
        <w:tc>
          <w:tcPr>
            <w:tcW w:w="1841" w:type="dxa"/>
            <w:gridSpan w:val="2"/>
            <w:vAlign w:val="center"/>
          </w:tcPr>
          <w:p w:rsidR="003C7ADA" w:rsidRPr="00CC74AD" w:rsidRDefault="003C7ADA" w:rsidP="00D75719">
            <w:pPr>
              <w:spacing w:beforeLines="30" w:afterLines="30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實施方式</w:t>
            </w:r>
          </w:p>
        </w:tc>
        <w:tc>
          <w:tcPr>
            <w:tcW w:w="1863" w:type="dxa"/>
            <w:gridSpan w:val="2"/>
            <w:tcBorders>
              <w:right w:val="single" w:sz="18" w:space="0" w:color="auto"/>
            </w:tcBorders>
            <w:vAlign w:val="center"/>
          </w:tcPr>
          <w:p w:rsidR="003C7ADA" w:rsidRPr="00CC74AD" w:rsidRDefault="003C7ADA" w:rsidP="007743FC">
            <w:pPr>
              <w:ind w:leftChars="1" w:left="511" w:hangingChars="212" w:hanging="509"/>
              <w:jc w:val="center"/>
              <w:rPr>
                <w:rFonts w:ascii="標楷體" w:eastAsia="標楷體" w:hAnsi="標楷體"/>
                <w:color w:val="000000"/>
              </w:rPr>
            </w:pPr>
            <w:r w:rsidRPr="00CC74AD">
              <w:rPr>
                <w:rFonts w:ascii="標楷體" w:eastAsia="標楷體" w:hAnsi="標楷體" w:hint="eastAsia"/>
                <w:color w:val="000000"/>
              </w:rPr>
              <w:t>□主題式教學</w:t>
            </w:r>
          </w:p>
          <w:p w:rsidR="003C7ADA" w:rsidRPr="00CC74AD" w:rsidRDefault="003C7ADA" w:rsidP="007743FC">
            <w:pPr>
              <w:ind w:leftChars="1" w:left="511" w:hangingChars="212" w:hanging="50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eastAsia="新細明體" w:hAnsi="新細明體" w:hint="eastAsia"/>
              </w:rPr>
              <w:t>▓</w:t>
            </w:r>
            <w:r w:rsidRPr="00CC74AD">
              <w:rPr>
                <w:rFonts w:ascii="標楷體" w:eastAsia="標楷體" w:hAnsi="標楷體" w:hint="eastAsia"/>
                <w:color w:val="000000"/>
              </w:rPr>
              <w:t>融入式教學</w:t>
            </w:r>
          </w:p>
        </w:tc>
      </w:tr>
      <w:tr w:rsidR="005E755F" w:rsidRPr="00CC74AD" w:rsidTr="00D368B6">
        <w:trPr>
          <w:trHeight w:val="966"/>
          <w:jc w:val="center"/>
        </w:trPr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5E755F" w:rsidRPr="00CC74AD" w:rsidRDefault="005E755F" w:rsidP="005E755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教學目標</w:t>
            </w:r>
          </w:p>
        </w:tc>
        <w:tc>
          <w:tcPr>
            <w:tcW w:w="6944" w:type="dxa"/>
            <w:gridSpan w:val="5"/>
            <w:tcBorders>
              <w:right w:val="single" w:sz="18" w:space="0" w:color="auto"/>
            </w:tcBorders>
          </w:tcPr>
          <w:p w:rsidR="005E755F" w:rsidRPr="005E755F" w:rsidRDefault="005E755F" w:rsidP="005E755F">
            <w:pPr>
              <w:pStyle w:val="HTML"/>
              <w:shd w:val="clear" w:color="auto" w:fill="FFFFFF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學習目標：</w:t>
            </w:r>
          </w:p>
          <w:p w:rsidR="005E755F" w:rsidRDefault="005E755F" w:rsidP="005E755F">
            <w:pPr>
              <w:pStyle w:val="HTML"/>
              <w:numPr>
                <w:ilvl w:val="0"/>
                <w:numId w:val="6"/>
              </w:numPr>
              <w:shd w:val="clear" w:color="auto" w:fill="FFFFFF"/>
              <w:ind w:leftChars="50" w:left="372" w:hanging="252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</w:rPr>
              <w:t>充實專業知能：理解</w:t>
            </w:r>
            <w:r w:rsidRPr="00844AC5">
              <w:rPr>
                <w:rFonts w:ascii="Times New Roman" w:eastAsia="標楷體" w:hAnsi="Times New Roman" w:cs="Times New Roman"/>
                <w:kern w:val="2"/>
              </w:rPr>
              <w:t>餐旅業的發展與型態等相關理論</w:t>
            </w:r>
            <w:r w:rsidRPr="00844AC5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  <w:p w:rsidR="005E755F" w:rsidRDefault="005E755F" w:rsidP="005E755F">
            <w:pPr>
              <w:pStyle w:val="HTML"/>
              <w:numPr>
                <w:ilvl w:val="0"/>
                <w:numId w:val="6"/>
              </w:numPr>
              <w:shd w:val="clear" w:color="auto" w:fill="FFFFFF"/>
              <w:ind w:leftChars="50" w:left="372" w:hanging="252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</w:rPr>
              <w:t>陶冶職業道德：熟知</w:t>
            </w:r>
            <w:r w:rsidR="00D75719">
              <w:rPr>
                <w:rFonts w:ascii="Times New Roman" w:eastAsia="標楷體" w:hAnsi="Times New Roman" w:cs="Times New Roman" w:hint="eastAsia"/>
              </w:rPr>
              <w:t>健康</w:t>
            </w:r>
            <w:r w:rsidR="00D75719">
              <w:rPr>
                <w:rFonts w:ascii="Times New Roman" w:eastAsia="標楷體" w:hAnsi="Times New Roman" w:cs="Times New Roman" w:hint="eastAsia"/>
                <w:kern w:val="2"/>
              </w:rPr>
              <w:t>餐食設計</w:t>
            </w:r>
            <w:r w:rsidRPr="00844AC5">
              <w:rPr>
                <w:rFonts w:ascii="Times New Roman" w:eastAsia="標楷體" w:hAnsi="Times New Roman" w:cs="Times New Roman"/>
                <w:kern w:val="2"/>
              </w:rPr>
              <w:t>、規劃菜單</w:t>
            </w:r>
            <w:r w:rsidRPr="00844AC5">
              <w:rPr>
                <w:rFonts w:ascii="Times New Roman" w:eastAsia="標楷體" w:hAnsi="Times New Roman" w:cs="Times New Roman" w:hint="eastAsia"/>
                <w:kern w:val="2"/>
              </w:rPr>
              <w:t>、</w:t>
            </w:r>
            <w:r w:rsidRPr="00844AC5">
              <w:rPr>
                <w:rFonts w:ascii="Times New Roman" w:eastAsia="標楷體" w:hAnsi="Times New Roman" w:cs="Times New Roman"/>
                <w:kern w:val="2"/>
              </w:rPr>
              <w:t>餐飲衛生安全與處理能力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、</w:t>
            </w:r>
            <w:r w:rsidR="00D75719">
              <w:rPr>
                <w:rFonts w:ascii="Times New Roman" w:eastAsia="標楷體" w:hAnsi="Times New Roman" w:cs="Times New Roman" w:hint="eastAsia"/>
                <w:kern w:val="2"/>
              </w:rPr>
              <w:t>健康餐食製作</w:t>
            </w:r>
            <w:r w:rsidRPr="00844AC5">
              <w:rPr>
                <w:rFonts w:ascii="Times New Roman" w:eastAsia="標楷體" w:hAnsi="Times New Roman" w:cs="Times New Roman"/>
                <w:kern w:val="2"/>
              </w:rPr>
              <w:t>的重要性。</w:t>
            </w:r>
          </w:p>
          <w:p w:rsidR="005E755F" w:rsidRPr="00D7165A" w:rsidRDefault="005E755F" w:rsidP="00D7165A">
            <w:pPr>
              <w:pStyle w:val="HTML"/>
              <w:numPr>
                <w:ilvl w:val="0"/>
                <w:numId w:val="6"/>
              </w:numPr>
              <w:shd w:val="clear" w:color="auto" w:fill="FFFFFF"/>
              <w:ind w:leftChars="50" w:left="372" w:hanging="252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</w:rPr>
              <w:t>提升人文及科技素養：</w:t>
            </w:r>
            <w:r w:rsidRPr="00844AC5">
              <w:rPr>
                <w:rFonts w:ascii="Times New Roman" w:eastAsia="標楷體" w:hAnsi="Times New Roman" w:cs="Times New Roman"/>
                <w:kern w:val="2"/>
              </w:rPr>
              <w:t>對</w:t>
            </w:r>
            <w:r w:rsidR="00D75719">
              <w:rPr>
                <w:rFonts w:ascii="Times New Roman" w:eastAsia="標楷體" w:hAnsi="Times New Roman" w:cs="Times New Roman" w:hint="eastAsia"/>
                <w:kern w:val="2"/>
              </w:rPr>
              <w:t>健康</w:t>
            </w:r>
            <w:r w:rsidRPr="00844AC5">
              <w:rPr>
                <w:rFonts w:ascii="Times New Roman" w:eastAsia="標楷體" w:hAnsi="Times New Roman" w:cs="Times New Roman" w:hint="eastAsia"/>
                <w:kern w:val="2"/>
              </w:rPr>
              <w:t>餐飲</w:t>
            </w:r>
            <w:r w:rsidR="00D75719">
              <w:rPr>
                <w:rFonts w:ascii="Times New Roman" w:eastAsia="標楷體" w:hAnsi="Times New Roman" w:cs="Times New Roman" w:hint="eastAsia"/>
                <w:kern w:val="2"/>
              </w:rPr>
              <w:t>、</w:t>
            </w:r>
            <w:r>
              <w:rPr>
                <w:rFonts w:ascii="Times New Roman" w:eastAsia="標楷體" w:hAnsi="Times New Roman" w:cs="Times New Roman"/>
                <w:kern w:val="2"/>
              </w:rPr>
              <w:t>藝術、文學及美的事物之鑑賞力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與</w:t>
            </w:r>
            <w:r w:rsidRPr="00844AC5">
              <w:rPr>
                <w:rFonts w:ascii="Times New Roman" w:eastAsia="標楷體" w:hAnsi="Times New Roman" w:cs="Times New Roman"/>
                <w:kern w:val="2"/>
              </w:rPr>
              <w:t>創作力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以及擁有</w:t>
            </w:r>
            <w:r w:rsidRPr="002012A6">
              <w:rPr>
                <w:rFonts w:ascii="Times New Roman" w:eastAsia="標楷體" w:hAnsi="Times New Roman" w:cs="Times New Roman"/>
                <w:kern w:val="2"/>
              </w:rPr>
              <w:t>專業創新發展與創業之能力</w:t>
            </w:r>
            <w:r w:rsidRPr="002012A6">
              <w:rPr>
                <w:rFonts w:ascii="Times New Roman" w:eastAsia="標楷體" w:hAnsi="Times New Roman" w:cs="Times New Roman" w:hint="eastAsia"/>
                <w:kern w:val="2"/>
              </w:rPr>
              <w:t>。</w:t>
            </w:r>
          </w:p>
          <w:p w:rsidR="005E755F" w:rsidRPr="002012A6" w:rsidRDefault="005E755F" w:rsidP="005E755F">
            <w:pPr>
              <w:pStyle w:val="HTML"/>
              <w:numPr>
                <w:ilvl w:val="0"/>
                <w:numId w:val="6"/>
              </w:numPr>
              <w:shd w:val="clear" w:color="auto" w:fill="FFFFFF"/>
              <w:ind w:leftChars="50" w:left="372" w:hanging="252"/>
              <w:rPr>
                <w:rFonts w:ascii="Times New Roman" w:eastAsia="標楷體" w:hAnsi="Times New Roman" w:cs="Times New Roman"/>
                <w:kern w:val="2"/>
              </w:rPr>
            </w:pPr>
            <w:r w:rsidRPr="002012A6">
              <w:rPr>
                <w:rFonts w:eastAsia="標楷體"/>
              </w:rPr>
              <w:t>促進思考，快樂學習：</w:t>
            </w:r>
            <w:r w:rsidRPr="002012A6">
              <w:rPr>
                <w:rFonts w:eastAsia="標楷體" w:hint="eastAsia"/>
              </w:rPr>
              <w:t>增強</w:t>
            </w:r>
            <w:r w:rsidRPr="002012A6">
              <w:rPr>
                <w:rFonts w:eastAsia="標楷體"/>
              </w:rPr>
              <w:t>學生的表達能力、</w:t>
            </w:r>
            <w:r w:rsidRPr="002012A6">
              <w:rPr>
                <w:rFonts w:eastAsia="標楷體" w:hint="eastAsia"/>
              </w:rPr>
              <w:t>提高</w:t>
            </w:r>
            <w:r w:rsidRPr="002012A6">
              <w:rPr>
                <w:rFonts w:eastAsia="標楷體"/>
              </w:rPr>
              <w:t>思考能力。</w:t>
            </w:r>
          </w:p>
          <w:p w:rsidR="005E755F" w:rsidRPr="002012A6" w:rsidRDefault="005E755F" w:rsidP="005E755F">
            <w:pPr>
              <w:pStyle w:val="HTML"/>
              <w:numPr>
                <w:ilvl w:val="0"/>
                <w:numId w:val="6"/>
              </w:numPr>
              <w:shd w:val="clear" w:color="auto" w:fill="FFFFFF"/>
              <w:ind w:leftChars="50" w:left="372" w:hanging="252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/>
              </w:rPr>
              <w:t>驗證實務，回饋學習：透過互動省思的</w:t>
            </w:r>
            <w:r>
              <w:rPr>
                <w:rFonts w:ascii="Times New Roman" w:eastAsia="標楷體" w:hAnsi="Times New Roman" w:cs="Times New Roman" w:hint="eastAsia"/>
              </w:rPr>
              <w:t>操作，</w:t>
            </w:r>
            <w:r w:rsidRPr="00427C2E">
              <w:rPr>
                <w:rFonts w:ascii="Times New Roman" w:eastAsia="標楷體" w:hAnsi="Times New Roman" w:cs="Times New Roman"/>
              </w:rPr>
              <w:t>作為下次構築學</w:t>
            </w:r>
            <w:r w:rsidRPr="00427C2E">
              <w:rPr>
                <w:rFonts w:ascii="Times New Roman" w:eastAsia="標楷體" w:hAnsi="Times New Roman" w:cs="Times New Roman"/>
              </w:rPr>
              <w:lastRenderedPageBreak/>
              <w:t>習的鷹架。</w:t>
            </w:r>
          </w:p>
        </w:tc>
      </w:tr>
      <w:tr w:rsidR="003C7ADA" w:rsidRPr="00CC74AD" w:rsidTr="00D368B6">
        <w:trPr>
          <w:trHeight w:val="1122"/>
          <w:jc w:val="center"/>
        </w:trPr>
        <w:tc>
          <w:tcPr>
            <w:tcW w:w="1468" w:type="dxa"/>
            <w:gridSpan w:val="2"/>
            <w:tcBorders>
              <w:left w:val="single" w:sz="18" w:space="0" w:color="auto"/>
            </w:tcBorders>
            <w:vAlign w:val="center"/>
          </w:tcPr>
          <w:p w:rsidR="003C7ADA" w:rsidRPr="00CC74AD" w:rsidRDefault="003C7ADA" w:rsidP="00923799">
            <w:pPr>
              <w:pStyle w:val="1"/>
              <w:adjustRightInd/>
              <w:jc w:val="center"/>
              <w:textAlignment w:val="auto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lastRenderedPageBreak/>
              <w:t>設計構想</w:t>
            </w:r>
          </w:p>
        </w:tc>
        <w:tc>
          <w:tcPr>
            <w:tcW w:w="6944" w:type="dxa"/>
            <w:gridSpan w:val="5"/>
            <w:tcBorders>
              <w:right w:val="single" w:sz="18" w:space="0" w:color="auto"/>
            </w:tcBorders>
            <w:vAlign w:val="center"/>
          </w:tcPr>
          <w:p w:rsidR="003C7ADA" w:rsidRDefault="003C7ADA" w:rsidP="007743FC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44D49">
              <w:rPr>
                <w:rFonts w:ascii="標楷體" w:eastAsia="標楷體" w:hAnsi="標楷體" w:hint="eastAsia"/>
              </w:rPr>
              <w:t>目前在</w:t>
            </w:r>
            <w:r w:rsidR="00D75719">
              <w:rPr>
                <w:rFonts w:ascii="標楷體" w:eastAsia="標楷體" w:hAnsi="標楷體" w:hint="eastAsia"/>
              </w:rPr>
              <w:t>餐飲業界擔任廚師一職</w:t>
            </w:r>
            <w:r w:rsidRPr="00644D49">
              <w:rPr>
                <w:rFonts w:ascii="標楷體" w:eastAsia="標楷體" w:hAnsi="標楷體" w:hint="eastAsia"/>
              </w:rPr>
              <w:t>的多為男性，</w:t>
            </w:r>
            <w:r>
              <w:rPr>
                <w:rFonts w:ascii="標楷體" w:eastAsia="標楷體" w:hAnsi="標楷體" w:hint="eastAsia"/>
              </w:rPr>
              <w:t>但</w:t>
            </w:r>
            <w:r w:rsidRPr="00644D49">
              <w:rPr>
                <w:rFonts w:ascii="標楷體" w:eastAsia="標楷體" w:hAnsi="標楷體" w:hint="eastAsia"/>
              </w:rPr>
              <w:t>負責清潔整理的工作則較多由女性擔任；</w:t>
            </w:r>
            <w:r>
              <w:rPr>
                <w:rFonts w:ascii="標楷體" w:eastAsia="標楷體" w:hAnsi="標楷體" w:hint="eastAsia"/>
              </w:rPr>
              <w:t>可是</w:t>
            </w:r>
            <w:r w:rsidRPr="00644D49">
              <w:rPr>
                <w:rFonts w:ascii="標楷體" w:eastAsia="標楷體" w:hAnsi="標楷體" w:hint="eastAsia"/>
              </w:rPr>
              <w:t>一般家庭的分工卻是家中女性掌廚，男性負責收拾與歸位，可見職場中仍存有性別</w:t>
            </w:r>
            <w:r w:rsidRPr="00644D49">
              <w:rPr>
                <w:rFonts w:ascii="標楷體" w:eastAsia="標楷體" w:hAnsi="標楷體"/>
              </w:rPr>
              <w:t>特質的刻板印象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C7ADA" w:rsidRPr="00CC74AD" w:rsidRDefault="003C7ADA" w:rsidP="007743FC">
            <w:pPr>
              <w:pStyle w:val="a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希望透過教案與教</w:t>
            </w:r>
            <w:r w:rsidRPr="00B4210A">
              <w:rPr>
                <w:rFonts w:ascii="標楷體" w:eastAsia="標楷體" w:hAnsi="標楷體" w:hint="eastAsia"/>
              </w:rPr>
              <w:t>學的設計讓學生在</w:t>
            </w:r>
            <w:r w:rsidRPr="00D42AE4">
              <w:rPr>
                <w:rFonts w:ascii="標楷體" w:eastAsia="標楷體" w:hAnsi="標楷體" w:hint="eastAsia"/>
              </w:rPr>
              <w:t>探討男女兩性生活體驗的經驗差異</w:t>
            </w:r>
            <w:r>
              <w:rPr>
                <w:rFonts w:ascii="標楷體" w:eastAsia="標楷體" w:hAnsi="標楷體" w:hint="eastAsia"/>
              </w:rPr>
              <w:t>中，於未來</w:t>
            </w:r>
            <w:r w:rsidRPr="00B4210A">
              <w:rPr>
                <w:rFonts w:ascii="標楷體" w:eastAsia="標楷體" w:hAnsi="標楷體" w:hint="eastAsia"/>
              </w:rPr>
              <w:t>職涯規畫中能</w:t>
            </w:r>
            <w:r w:rsidRPr="00B4210A">
              <w:rPr>
                <w:rFonts w:ascii="標楷體" w:eastAsia="標楷體" w:hAnsi="標楷體" w:hint="eastAsia"/>
                <w:color w:val="0D0D0D"/>
                <w:kern w:val="0"/>
                <w:shd w:val="clear" w:color="auto" w:fill="FFFFFF"/>
              </w:rPr>
              <w:t>破除性別刻板印象，建立平等的性別觀念，</w:t>
            </w:r>
            <w:r w:rsidRPr="00B4210A">
              <w:rPr>
                <w:rFonts w:ascii="標楷體" w:eastAsia="標楷體" w:hAnsi="標楷體" w:hint="eastAsia"/>
                <w:color w:val="000000"/>
              </w:rPr>
              <w:t>跳脫性別角色的框架，重新看見自己的需要，</w:t>
            </w:r>
            <w:r>
              <w:rPr>
                <w:rFonts w:ascii="標楷體" w:eastAsia="標楷體" w:hAnsi="標楷體" w:hint="eastAsia"/>
                <w:color w:val="000000"/>
              </w:rPr>
              <w:t>能落實</w:t>
            </w:r>
            <w:r>
              <w:rPr>
                <w:rFonts w:ascii="標楷體" w:eastAsia="標楷體" w:hAnsi="標楷體" w:hint="eastAsia"/>
                <w:b/>
                <w:szCs w:val="22"/>
              </w:rPr>
              <w:t>性別不是阻力，盡情發揮潛力</w:t>
            </w:r>
            <w:r w:rsidRPr="00A54CA9">
              <w:rPr>
                <w:rStyle w:val="a9"/>
                <w:rFonts w:ascii="標楷體" w:eastAsia="標楷體" w:hAnsi="標楷體" w:cs="Arial" w:hint="eastAsia"/>
                <w:b w:val="0"/>
                <w:color w:val="0D0D0D"/>
              </w:rPr>
              <w:t>的就業方向</w:t>
            </w:r>
            <w:r>
              <w:rPr>
                <w:rStyle w:val="a9"/>
                <w:rFonts w:ascii="標楷體" w:eastAsia="標楷體" w:hAnsi="標楷體" w:cs="Arial" w:hint="eastAsia"/>
                <w:color w:val="0D0D0D"/>
              </w:rPr>
              <w:t>。</w:t>
            </w:r>
          </w:p>
        </w:tc>
      </w:tr>
      <w:tr w:rsidR="003C7ADA" w:rsidRPr="00CC74AD" w:rsidTr="00D368B6">
        <w:trPr>
          <w:trHeight w:val="934"/>
          <w:jc w:val="center"/>
        </w:trPr>
        <w:tc>
          <w:tcPr>
            <w:tcW w:w="14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7ADA" w:rsidRPr="00CC74AD" w:rsidRDefault="003C7ADA" w:rsidP="00923799">
            <w:pPr>
              <w:pStyle w:val="1"/>
              <w:jc w:val="center"/>
              <w:rPr>
                <w:rFonts w:ascii="標楷體" w:eastAsia="標楷體" w:hAnsi="標楷體"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學習資源</w:t>
            </w:r>
          </w:p>
        </w:tc>
        <w:tc>
          <w:tcPr>
            <w:tcW w:w="694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7ADA" w:rsidRPr="00CC74AD" w:rsidRDefault="003C7ADA" w:rsidP="00305F02">
            <w:pPr>
              <w:pStyle w:val="a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白板、自編教材</w:t>
            </w:r>
            <w:r w:rsidR="00615834">
              <w:rPr>
                <w:rFonts w:ascii="標楷體" w:eastAsia="標楷體" w:hAnsi="標楷體" w:hint="eastAsia"/>
                <w:color w:val="000000"/>
              </w:rPr>
              <w:t>、</w:t>
            </w:r>
            <w:r w:rsidR="00D75719">
              <w:rPr>
                <w:rFonts w:ascii="標楷體" w:eastAsia="標楷體" w:hAnsi="標楷體" w:hint="eastAsia"/>
                <w:color w:val="000000"/>
              </w:rPr>
              <w:t>健康餐飲設計及製作</w:t>
            </w:r>
          </w:p>
        </w:tc>
      </w:tr>
      <w:tr w:rsidR="003C7ADA" w:rsidRPr="00CC74AD" w:rsidTr="00D368B6">
        <w:trPr>
          <w:jc w:val="center"/>
        </w:trPr>
        <w:tc>
          <w:tcPr>
            <w:tcW w:w="11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7ADA" w:rsidRPr="00CC74AD" w:rsidRDefault="003C7ADA" w:rsidP="00923799">
            <w:pPr>
              <w:jc w:val="center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學習目標</w:t>
            </w:r>
          </w:p>
        </w:tc>
        <w:tc>
          <w:tcPr>
            <w:tcW w:w="5016" w:type="dxa"/>
            <w:gridSpan w:val="3"/>
            <w:tcBorders>
              <w:top w:val="single" w:sz="18" w:space="0" w:color="auto"/>
            </w:tcBorders>
            <w:vAlign w:val="center"/>
          </w:tcPr>
          <w:p w:rsidR="003C7ADA" w:rsidRPr="00CC74AD" w:rsidRDefault="003C7ADA" w:rsidP="00923799">
            <w:pPr>
              <w:jc w:val="center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活動名稱與流程</w:t>
            </w:r>
          </w:p>
        </w:tc>
        <w:tc>
          <w:tcPr>
            <w:tcW w:w="1205" w:type="dxa"/>
            <w:gridSpan w:val="2"/>
            <w:tcBorders>
              <w:top w:val="single" w:sz="18" w:space="0" w:color="auto"/>
            </w:tcBorders>
            <w:vAlign w:val="center"/>
          </w:tcPr>
          <w:p w:rsidR="003C7ADA" w:rsidRPr="00CC74AD" w:rsidRDefault="003C7ADA" w:rsidP="00923799">
            <w:pPr>
              <w:jc w:val="center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bCs/>
                <w:color w:val="000000"/>
                <w:szCs w:val="18"/>
              </w:rPr>
              <w:t>教學策略</w:t>
            </w:r>
          </w:p>
          <w:p w:rsidR="003C7ADA" w:rsidRPr="00CC74AD" w:rsidRDefault="003C7ADA" w:rsidP="00923799">
            <w:pPr>
              <w:pStyle w:val="1"/>
              <w:adjustRightInd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bCs/>
                <w:color w:val="000000"/>
                <w:szCs w:val="18"/>
              </w:rPr>
              <w:t>教具使用</w:t>
            </w:r>
          </w:p>
        </w:tc>
        <w:tc>
          <w:tcPr>
            <w:tcW w:w="108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7ADA" w:rsidRPr="00CC74AD" w:rsidRDefault="003C7ADA" w:rsidP="00923799">
            <w:pPr>
              <w:jc w:val="center"/>
              <w:rPr>
                <w:rFonts w:ascii="標楷體" w:eastAsia="標楷體" w:hAnsi="標楷體"/>
                <w:bCs/>
                <w:color w:val="000000"/>
                <w:szCs w:val="18"/>
              </w:rPr>
            </w:pPr>
            <w:r w:rsidRPr="00CC74AD">
              <w:rPr>
                <w:rFonts w:ascii="標楷體" w:eastAsia="標楷體" w:hAnsi="標楷體" w:hint="eastAsia"/>
                <w:bCs/>
                <w:color w:val="000000"/>
                <w:szCs w:val="18"/>
              </w:rPr>
              <w:t>教學</w:t>
            </w:r>
            <w:r w:rsidRPr="00CC74AD">
              <w:rPr>
                <w:rFonts w:ascii="標楷體" w:eastAsia="標楷體" w:hAnsi="標楷體" w:hint="eastAsia"/>
                <w:color w:val="000000"/>
                <w:szCs w:val="18"/>
              </w:rPr>
              <w:t>重點</w:t>
            </w:r>
          </w:p>
        </w:tc>
      </w:tr>
      <w:tr w:rsidR="003C7ADA" w:rsidRPr="00CC74AD" w:rsidTr="00D368B6">
        <w:trPr>
          <w:trHeight w:val="4220"/>
          <w:jc w:val="center"/>
        </w:trPr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C7ADA" w:rsidRPr="00CC74AD" w:rsidRDefault="003C7ADA" w:rsidP="007743FC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C7ADA" w:rsidRPr="00CC74AD" w:rsidRDefault="003C7ADA" w:rsidP="007743FC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C7ADA" w:rsidRPr="00CC74AD" w:rsidRDefault="003C7ADA" w:rsidP="007743FC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C7ADA" w:rsidRPr="00CC74AD" w:rsidRDefault="003C7ADA" w:rsidP="007743FC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C7ADA" w:rsidRPr="00CC74AD" w:rsidRDefault="003C7ADA" w:rsidP="007743FC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:rsidR="003C7ADA" w:rsidRPr="00CC74AD" w:rsidRDefault="003C7ADA" w:rsidP="007743FC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:rsidR="003C7ADA" w:rsidRPr="00CC74AD" w:rsidRDefault="003C7ADA" w:rsidP="007743FC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:rsidR="003C7ADA" w:rsidRPr="00CC74AD" w:rsidRDefault="003C7ADA" w:rsidP="007743FC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:rsidR="003C7ADA" w:rsidRDefault="003C7ADA" w:rsidP="007743FC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:rsidR="00D368B6" w:rsidRDefault="00D368B6" w:rsidP="007743FC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 xml:space="preserve">1.引導學生規劃職業前程 </w:t>
            </w: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>2.</w:t>
            </w:r>
            <w:r w:rsidRPr="00A23A63">
              <w:rPr>
                <w:rFonts w:ascii="標楷體" w:eastAsia="標楷體" w:hAnsi="標楷體" w:hint="eastAsia"/>
                <w:szCs w:val="24"/>
              </w:rPr>
              <w:t>認識</w:t>
            </w:r>
            <w:r w:rsidR="00D75719">
              <w:rPr>
                <w:rFonts w:ascii="標楷體" w:eastAsia="標楷體" w:hAnsi="標楷體" w:hint="eastAsia"/>
                <w:szCs w:val="24"/>
              </w:rPr>
              <w:t>餐飲業</w:t>
            </w:r>
            <w:r w:rsidRPr="00A23A63">
              <w:rPr>
                <w:rFonts w:ascii="標楷體" w:eastAsia="標楷體" w:hAnsi="標楷體"/>
                <w:szCs w:val="24"/>
              </w:rPr>
              <w:t>之基本能力與證照</w:t>
            </w:r>
            <w:r w:rsidRPr="00A23A63">
              <w:rPr>
                <w:rFonts w:ascii="標楷體" w:eastAsia="標楷體" w:hAnsi="標楷體" w:hint="eastAsia"/>
                <w:szCs w:val="24"/>
              </w:rPr>
              <w:t>的需求</w:t>
            </w:r>
          </w:p>
          <w:p w:rsidR="003C7ADA" w:rsidRPr="00E93E89" w:rsidRDefault="00D7165A" w:rsidP="007743FC">
            <w:pPr>
              <w:ind w:left="120" w:hanging="120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4.</w:t>
            </w:r>
            <w:r w:rsidRPr="002012A6">
              <w:rPr>
                <w:rFonts w:eastAsia="標楷體"/>
              </w:rPr>
              <w:t>促進思考，快樂學習</w:t>
            </w:r>
          </w:p>
          <w:p w:rsidR="003C7ADA" w:rsidRDefault="003C7ADA" w:rsidP="007743FC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:rsidR="00D7165A" w:rsidRDefault="00D7165A" w:rsidP="007743FC">
            <w:pPr>
              <w:ind w:left="120" w:hanging="120"/>
              <w:rPr>
                <w:rFonts w:ascii="標楷體" w:eastAsia="標楷體" w:hAnsi="標楷體" w:cs="Arial Unicode MS"/>
              </w:rPr>
            </w:pPr>
          </w:p>
          <w:p w:rsidR="003C7ADA" w:rsidRDefault="003C7ADA" w:rsidP="007743FC">
            <w:pPr>
              <w:ind w:left="120" w:hanging="120"/>
              <w:rPr>
                <w:rFonts w:ascii="標楷體" w:eastAsia="標楷體" w:hAnsi="標楷體"/>
              </w:rPr>
            </w:pPr>
            <w:r w:rsidRPr="00A23A63"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 w:hint="eastAsia"/>
              </w:rPr>
              <w:t>分析</w:t>
            </w:r>
            <w:r w:rsidR="00D75719">
              <w:rPr>
                <w:rFonts w:ascii="標楷體" w:eastAsia="標楷體" w:hAnsi="標楷體" w:hint="eastAsia"/>
              </w:rPr>
              <w:t>健</w:t>
            </w:r>
            <w:r w:rsidR="00D75719">
              <w:rPr>
                <w:rFonts w:ascii="標楷體" w:eastAsia="標楷體" w:hAnsi="標楷體" w:hint="eastAsia"/>
              </w:rPr>
              <w:lastRenderedPageBreak/>
              <w:t>康餐飲</w:t>
            </w:r>
            <w:r>
              <w:rPr>
                <w:rFonts w:ascii="標楷體" w:eastAsia="標楷體" w:hAnsi="標楷體" w:hint="eastAsia"/>
              </w:rPr>
              <w:t>的工作性質</w:t>
            </w:r>
          </w:p>
          <w:p w:rsidR="00D7165A" w:rsidRDefault="00D7165A" w:rsidP="007743FC">
            <w:pPr>
              <w:ind w:left="120" w:hanging="120"/>
              <w:rPr>
                <w:rFonts w:ascii="標楷體" w:eastAsia="標楷體" w:hAnsi="標楷體"/>
              </w:rPr>
            </w:pPr>
          </w:p>
          <w:p w:rsidR="00D7165A" w:rsidRDefault="00D7165A" w:rsidP="007743FC">
            <w:pPr>
              <w:ind w:left="120" w:hanging="120"/>
              <w:rPr>
                <w:rFonts w:ascii="標楷體" w:eastAsia="標楷體" w:hAnsi="標楷體"/>
              </w:rPr>
            </w:pPr>
          </w:p>
          <w:p w:rsidR="00D7165A" w:rsidRDefault="00D7165A" w:rsidP="007743FC">
            <w:pPr>
              <w:ind w:left="120" w:hanging="120"/>
              <w:rPr>
                <w:rFonts w:ascii="標楷體" w:eastAsia="標楷體" w:hAnsi="標楷體"/>
              </w:rPr>
            </w:pPr>
          </w:p>
          <w:p w:rsidR="00D7165A" w:rsidRDefault="00D7165A" w:rsidP="007743FC">
            <w:pPr>
              <w:ind w:left="120" w:hanging="120"/>
              <w:rPr>
                <w:rFonts w:ascii="標楷體" w:eastAsia="標楷體" w:hAnsi="標楷體"/>
              </w:rPr>
            </w:pPr>
          </w:p>
          <w:p w:rsidR="00D7165A" w:rsidRPr="00D7165A" w:rsidRDefault="00D7165A" w:rsidP="007743FC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C7ADA" w:rsidRPr="00CC74AD" w:rsidRDefault="003C7ADA" w:rsidP="007743FC">
            <w:pPr>
              <w:ind w:left="120" w:hanging="120"/>
              <w:rPr>
                <w:rFonts w:ascii="標楷體" w:eastAsia="標楷體" w:hAnsi="標楷體" w:cs="Arial Unicode MS"/>
              </w:rPr>
            </w:pPr>
            <w:r w:rsidRPr="00A23A63"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 w:hint="eastAsia"/>
              </w:rPr>
              <w:t>說明</w:t>
            </w:r>
            <w:r w:rsidR="00D75719">
              <w:rPr>
                <w:rFonts w:ascii="標楷體" w:eastAsia="標楷體" w:hAnsi="標楷體" w:hint="eastAsia"/>
              </w:rPr>
              <w:t>餐飲廚師</w:t>
            </w:r>
            <w:r>
              <w:rPr>
                <w:rFonts w:ascii="標楷體" w:eastAsia="標楷體" w:hAnsi="標楷體" w:hint="eastAsia"/>
              </w:rPr>
              <w:t>從業人員應具備的身心條件</w:t>
            </w:r>
          </w:p>
          <w:p w:rsidR="003C7ADA" w:rsidRPr="00CC74AD" w:rsidRDefault="003C7ADA" w:rsidP="007743FC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C7ADA" w:rsidRPr="00CC74AD" w:rsidRDefault="003C7ADA" w:rsidP="007743FC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C7ADA" w:rsidRPr="00D7165A" w:rsidRDefault="00D7165A" w:rsidP="00D7165A">
            <w:pPr>
              <w:ind w:left="120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="003C7ADA" w:rsidRPr="00A23A63">
              <w:rPr>
                <w:rFonts w:ascii="標楷體" w:eastAsia="標楷體" w:hAnsi="標楷體"/>
                <w:szCs w:val="24"/>
              </w:rPr>
              <w:t>自我</w:t>
            </w:r>
            <w:r w:rsidR="003C7ADA" w:rsidRPr="00A23A63">
              <w:rPr>
                <w:rFonts w:ascii="標楷體" w:eastAsia="標楷體" w:hAnsi="標楷體" w:hint="eastAsia"/>
                <w:szCs w:val="24"/>
              </w:rPr>
              <w:t>規畫並</w:t>
            </w:r>
            <w:r w:rsidR="00AA258E">
              <w:rPr>
                <w:rFonts w:ascii="標楷體" w:eastAsia="標楷體" w:hAnsi="標楷體" w:hint="eastAsia"/>
                <w:szCs w:val="24"/>
              </w:rPr>
              <w:t>了解廚房</w:t>
            </w:r>
            <w:r>
              <w:rPr>
                <w:rFonts w:ascii="標楷體" w:eastAsia="標楷體" w:hAnsi="標楷體" w:hint="eastAsia"/>
                <w:szCs w:val="24"/>
              </w:rPr>
              <w:t>從業人員</w:t>
            </w:r>
            <w:r w:rsidR="003C7ADA">
              <w:rPr>
                <w:rFonts w:ascii="標楷體" w:eastAsia="標楷體" w:hAnsi="標楷體" w:hint="eastAsia"/>
                <w:szCs w:val="24"/>
              </w:rPr>
              <w:t>的職涯規劃</w:t>
            </w:r>
          </w:p>
          <w:p w:rsidR="003C7ADA" w:rsidRPr="00CC74AD" w:rsidRDefault="003C7ADA" w:rsidP="007743FC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C7ADA" w:rsidRPr="00CC74AD" w:rsidRDefault="00D7165A" w:rsidP="007743FC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Arial Unicode MS" w:hint="eastAsia"/>
              </w:rPr>
              <w:t>4.</w:t>
            </w:r>
            <w:r w:rsidRPr="002012A6">
              <w:rPr>
                <w:rFonts w:eastAsia="標楷體" w:hint="eastAsia"/>
              </w:rPr>
              <w:t>增強</w:t>
            </w:r>
            <w:r w:rsidRPr="002012A6">
              <w:rPr>
                <w:rFonts w:eastAsia="標楷體"/>
              </w:rPr>
              <w:t>學生的表達能力、</w:t>
            </w:r>
            <w:r w:rsidRPr="002012A6">
              <w:rPr>
                <w:rFonts w:eastAsia="標楷體" w:hint="eastAsia"/>
              </w:rPr>
              <w:t>提高</w:t>
            </w:r>
            <w:r w:rsidRPr="002012A6">
              <w:rPr>
                <w:rFonts w:eastAsia="標楷體"/>
              </w:rPr>
              <w:t>思考能力</w:t>
            </w:r>
          </w:p>
          <w:p w:rsidR="003C7ADA" w:rsidRPr="00CC74AD" w:rsidRDefault="003C7ADA" w:rsidP="007743FC">
            <w:pPr>
              <w:ind w:left="120" w:hanging="120"/>
              <w:rPr>
                <w:rFonts w:ascii="標楷體" w:eastAsia="標楷體" w:hAnsi="標楷體" w:cs="新細明體"/>
                <w:kern w:val="0"/>
              </w:rPr>
            </w:pPr>
          </w:p>
          <w:p w:rsidR="003C7ADA" w:rsidRPr="00CC74AD" w:rsidRDefault="003C7ADA" w:rsidP="007743FC">
            <w:pPr>
              <w:ind w:left="120" w:hanging="120"/>
              <w:rPr>
                <w:rFonts w:ascii="標楷體" w:eastAsia="標楷體" w:hAnsi="標楷體"/>
                <w:color w:val="000000"/>
                <w:szCs w:val="18"/>
              </w:rPr>
            </w:pPr>
          </w:p>
        </w:tc>
        <w:tc>
          <w:tcPr>
            <w:tcW w:w="501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lastRenderedPageBreak/>
              <w:t xml:space="preserve">準備活動 </w:t>
            </w: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>一、教師方面</w:t>
            </w:r>
          </w:p>
          <w:p w:rsidR="00D368B6" w:rsidRPr="00D368B6" w:rsidRDefault="003C7ADA" w:rsidP="007743FC">
            <w:pPr>
              <w:rPr>
                <w:rFonts w:eastAsia="標楷體" w:hAnsi="標楷體"/>
              </w:rPr>
            </w:pPr>
            <w:r w:rsidRPr="00A23A63">
              <w:rPr>
                <w:rFonts w:ascii="標楷體" w:eastAsia="標楷體" w:hAnsi="標楷體"/>
                <w:szCs w:val="24"/>
              </w:rPr>
              <w:t>1.</w:t>
            </w:r>
            <w:r w:rsidR="00D368B6" w:rsidRPr="0087650A">
              <w:rPr>
                <w:rFonts w:ascii="Calibri" w:eastAsia="標楷體" w:hAnsi="標楷體" w:cs="Times New Roman"/>
              </w:rPr>
              <w:t>收集並研讀與本單元相關資料</w:t>
            </w:r>
          </w:p>
          <w:p w:rsidR="003C7ADA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>2.熟習課程內容</w:t>
            </w:r>
          </w:p>
          <w:p w:rsidR="00D368B6" w:rsidRPr="00A23A63" w:rsidRDefault="00D368B6" w:rsidP="007743F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標楷體" w:hint="eastAsia"/>
              </w:rPr>
              <w:t>3.</w:t>
            </w:r>
            <w:r>
              <w:rPr>
                <w:rFonts w:ascii="Calibri" w:eastAsia="標楷體" w:hAnsi="標楷體" w:cs="Times New Roman" w:hint="eastAsia"/>
              </w:rPr>
              <w:t>準備</w:t>
            </w:r>
            <w:r w:rsidRPr="00803749">
              <w:rPr>
                <w:rFonts w:ascii="Calibri" w:eastAsia="標楷體" w:hAnsi="標楷體" w:cs="Times New Roman" w:hint="eastAsia"/>
              </w:rPr>
              <w:t>教學輔助教具</w:t>
            </w: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 xml:space="preserve">二、學生方面 </w:t>
            </w: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 w:hint="eastAsia"/>
                <w:szCs w:val="24"/>
              </w:rPr>
              <w:t>對職業類別有基本認識</w:t>
            </w:r>
          </w:p>
          <w:p w:rsidR="003C7ADA" w:rsidRDefault="003C7ADA" w:rsidP="007743FC">
            <w:pPr>
              <w:rPr>
                <w:rFonts w:ascii="標楷體" w:eastAsia="標楷體" w:hAnsi="標楷體"/>
                <w:szCs w:val="24"/>
              </w:rPr>
            </w:pPr>
          </w:p>
          <w:p w:rsidR="00D7165A" w:rsidRPr="00A23A63" w:rsidRDefault="00D7165A" w:rsidP="007743FC">
            <w:pPr>
              <w:rPr>
                <w:rFonts w:ascii="標楷體" w:eastAsia="標楷體" w:hAnsi="標楷體"/>
                <w:szCs w:val="24"/>
              </w:rPr>
            </w:pP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 xml:space="preserve">壹、引起動機 </w:t>
            </w: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 xml:space="preserve">一、介紹本單元名稱 </w:t>
            </w: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>二、提問學生是否有類似的</w:t>
            </w:r>
            <w:r w:rsidRPr="00A23A63">
              <w:rPr>
                <w:rFonts w:ascii="標楷體" w:eastAsia="標楷體" w:hAnsi="標楷體" w:hint="eastAsia"/>
                <w:szCs w:val="24"/>
              </w:rPr>
              <w:t>男女兩性生活體驗的經驗差異</w:t>
            </w:r>
            <w:r w:rsidRPr="00A23A63">
              <w:rPr>
                <w:rFonts w:ascii="標楷體" w:eastAsia="標楷體" w:hAnsi="標楷體"/>
                <w:szCs w:val="24"/>
              </w:rPr>
              <w:t xml:space="preserve">刻板印象？ </w:t>
            </w: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>老師</w:t>
            </w:r>
            <w:r w:rsidRPr="00A23A63">
              <w:rPr>
                <w:rFonts w:ascii="標楷體" w:eastAsia="標楷體" w:hAnsi="標楷體" w:hint="eastAsia"/>
                <w:szCs w:val="24"/>
              </w:rPr>
              <w:t>提問與統計：</w:t>
            </w: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 w:hint="eastAsia"/>
                <w:szCs w:val="24"/>
              </w:rPr>
              <w:t>1.</w:t>
            </w:r>
            <w:r w:rsidR="00D368B6">
              <w:rPr>
                <w:rFonts w:ascii="標楷體" w:eastAsia="標楷體" w:hAnsi="標楷體" w:hint="eastAsia"/>
                <w:szCs w:val="24"/>
              </w:rPr>
              <w:t>學生印象中在</w:t>
            </w:r>
            <w:r w:rsidR="00D75719">
              <w:rPr>
                <w:rFonts w:ascii="標楷體" w:eastAsia="標楷體" w:hAnsi="標楷體" w:hint="eastAsia"/>
                <w:szCs w:val="24"/>
              </w:rPr>
              <w:t>廚房</w:t>
            </w:r>
            <w:r w:rsidR="00D368B6">
              <w:rPr>
                <w:rFonts w:ascii="標楷體" w:eastAsia="標楷體" w:hAnsi="標楷體" w:hint="eastAsia"/>
                <w:szCs w:val="24"/>
              </w:rPr>
              <w:t>擔任</w:t>
            </w:r>
            <w:r w:rsidR="00D75719">
              <w:rPr>
                <w:rFonts w:ascii="標楷體" w:eastAsia="標楷體" w:hAnsi="標楷體" w:hint="eastAsia"/>
                <w:szCs w:val="24"/>
              </w:rPr>
              <w:t>廚師</w:t>
            </w:r>
            <w:r w:rsidR="00D368B6">
              <w:rPr>
                <w:rFonts w:ascii="標楷體" w:eastAsia="標楷體" w:hAnsi="標楷體" w:hint="eastAsia"/>
                <w:szCs w:val="24"/>
              </w:rPr>
              <w:t>的大部</w:t>
            </w:r>
            <w:r w:rsidRPr="00A23A63">
              <w:rPr>
                <w:rFonts w:ascii="標楷體" w:eastAsia="標楷體" w:hAnsi="標楷體" w:hint="eastAsia"/>
                <w:szCs w:val="24"/>
              </w:rPr>
              <w:t>分</w:t>
            </w:r>
            <w:r w:rsidR="00D368B6">
              <w:rPr>
                <w:rFonts w:ascii="標楷體" w:eastAsia="標楷體" w:hAnsi="標楷體" w:hint="eastAsia"/>
                <w:szCs w:val="24"/>
              </w:rPr>
              <w:t>性別？</w:t>
            </w:r>
          </w:p>
          <w:p w:rsidR="003C7ADA" w:rsidRPr="00A23A63" w:rsidRDefault="00D368B6" w:rsidP="007743F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3C7ADA" w:rsidRPr="00A23A63">
              <w:rPr>
                <w:rFonts w:ascii="標楷體" w:eastAsia="標楷體" w:hAnsi="標楷體" w:hint="eastAsia"/>
                <w:szCs w:val="24"/>
              </w:rPr>
              <w:t>.家務分工？</w:t>
            </w: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>藉由</w:t>
            </w:r>
            <w:r w:rsidRPr="00A23A63">
              <w:rPr>
                <w:rFonts w:ascii="標楷體" w:eastAsia="標楷體" w:hAnsi="標楷體" w:hint="eastAsia"/>
                <w:szCs w:val="24"/>
              </w:rPr>
              <w:t>學生</w:t>
            </w:r>
            <w:r w:rsidRPr="00A23A63">
              <w:rPr>
                <w:rFonts w:ascii="標楷體" w:eastAsia="標楷體" w:hAnsi="標楷體"/>
                <w:szCs w:val="24"/>
              </w:rPr>
              <w:t>分享</w:t>
            </w:r>
            <w:r w:rsidRPr="00A23A63">
              <w:rPr>
                <w:rFonts w:ascii="標楷體" w:eastAsia="標楷體" w:hAnsi="標楷體" w:hint="eastAsia"/>
                <w:szCs w:val="24"/>
              </w:rPr>
              <w:t>與討論</w:t>
            </w:r>
            <w:r w:rsidRPr="00A23A63">
              <w:rPr>
                <w:rFonts w:ascii="標楷體" w:eastAsia="標楷體" w:hAnsi="標楷體"/>
                <w:szCs w:val="24"/>
              </w:rPr>
              <w:t>，</w:t>
            </w:r>
            <w:r w:rsidRPr="00A23A63">
              <w:rPr>
                <w:rFonts w:ascii="標楷體" w:eastAsia="標楷體" w:hAnsi="標楷體" w:hint="eastAsia"/>
                <w:szCs w:val="24"/>
              </w:rPr>
              <w:t>敘明活動</w:t>
            </w:r>
            <w:r w:rsidRPr="00A23A63">
              <w:rPr>
                <w:rFonts w:ascii="標楷體" w:eastAsia="標楷體" w:hAnsi="標楷體"/>
                <w:szCs w:val="24"/>
              </w:rPr>
              <w:t xml:space="preserve">主題。 </w:t>
            </w:r>
          </w:p>
          <w:p w:rsidR="003C7ADA" w:rsidRDefault="003C7ADA" w:rsidP="007743FC">
            <w:pPr>
              <w:rPr>
                <w:rFonts w:ascii="標楷體" w:eastAsia="標楷體" w:hAnsi="標楷體"/>
                <w:szCs w:val="24"/>
              </w:rPr>
            </w:pPr>
          </w:p>
          <w:p w:rsidR="00D368B6" w:rsidRDefault="00D368B6" w:rsidP="007743FC">
            <w:pPr>
              <w:rPr>
                <w:rFonts w:ascii="標楷體" w:eastAsia="標楷體" w:hAnsi="標楷體"/>
                <w:szCs w:val="24"/>
              </w:rPr>
            </w:pPr>
          </w:p>
          <w:p w:rsidR="00D368B6" w:rsidRPr="00A23A63" w:rsidRDefault="00D368B6" w:rsidP="007743FC">
            <w:pPr>
              <w:rPr>
                <w:rFonts w:ascii="標楷體" w:eastAsia="標楷體" w:hAnsi="標楷體"/>
                <w:szCs w:val="24"/>
              </w:rPr>
            </w:pPr>
          </w:p>
          <w:p w:rsidR="00D7165A" w:rsidRDefault="00D7165A" w:rsidP="007743FC">
            <w:pPr>
              <w:rPr>
                <w:rFonts w:ascii="標楷體" w:eastAsia="標楷體" w:hAnsi="標楷體"/>
                <w:szCs w:val="24"/>
              </w:rPr>
            </w:pP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 xml:space="preserve">貳、發展活動 </w:t>
            </w: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>一、進入活動主題：</w:t>
            </w:r>
            <w:r w:rsidR="00D75719">
              <w:rPr>
                <w:rFonts w:ascii="標楷體" w:eastAsia="標楷體" w:hAnsi="標楷體" w:hint="eastAsia"/>
                <w:szCs w:val="24"/>
              </w:rPr>
              <w:t>餐飲</w:t>
            </w:r>
            <w:r w:rsidR="00D368B6">
              <w:rPr>
                <w:rFonts w:ascii="標楷體" w:eastAsia="標楷體" w:hAnsi="標楷體" w:hint="eastAsia"/>
                <w:szCs w:val="24"/>
              </w:rPr>
              <w:t>業</w:t>
            </w:r>
            <w:r>
              <w:rPr>
                <w:rFonts w:ascii="標楷體" w:eastAsia="標楷體" w:hAnsi="標楷體" w:hint="eastAsia"/>
                <w:szCs w:val="24"/>
              </w:rPr>
              <w:t>之從業理念</w:t>
            </w:r>
            <w:r w:rsidRPr="00A23A6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C7ADA" w:rsidRPr="00A23A63" w:rsidRDefault="00D368B6" w:rsidP="007743F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   </w:t>
            </w:r>
            <w:r w:rsidR="003C7ADA" w:rsidRPr="00A23A63">
              <w:rPr>
                <w:rFonts w:ascii="標楷體" w:eastAsia="標楷體" w:hAnsi="標楷體" w:hint="eastAsia"/>
                <w:szCs w:val="24"/>
              </w:rPr>
              <w:t>講述</w:t>
            </w:r>
            <w:r w:rsidR="003C7ADA" w:rsidRPr="00A23A63">
              <w:rPr>
                <w:rFonts w:ascii="標楷體" w:eastAsia="標楷體" w:hAnsi="標楷體"/>
                <w:szCs w:val="24"/>
              </w:rPr>
              <w:t>學習目標後，請同學</w:t>
            </w:r>
            <w:r>
              <w:rPr>
                <w:rFonts w:ascii="標楷體" w:eastAsia="標楷體" w:hAnsi="標楷體" w:hint="eastAsia"/>
                <w:szCs w:val="24"/>
              </w:rPr>
              <w:t>在筆記本上</w:t>
            </w:r>
            <w:r w:rsidR="003C7ADA" w:rsidRPr="00A23A63">
              <w:rPr>
                <w:rFonts w:ascii="標楷體" w:eastAsia="標楷體" w:hAnsi="標楷體" w:hint="eastAsia"/>
                <w:szCs w:val="24"/>
              </w:rPr>
              <w:t>寫下</w:t>
            </w:r>
            <w:r>
              <w:rPr>
                <w:rFonts w:ascii="標楷體" w:eastAsia="標楷體" w:hAnsi="標楷體" w:hint="eastAsia"/>
                <w:szCs w:val="24"/>
              </w:rPr>
              <w:t>心中認為</w:t>
            </w:r>
            <w:r w:rsidR="003C7ADA" w:rsidRPr="00A23A63">
              <w:rPr>
                <w:rFonts w:ascii="標楷體" w:eastAsia="標楷體" w:hAnsi="標楷體"/>
                <w:szCs w:val="24"/>
              </w:rPr>
              <w:t>的</w:t>
            </w:r>
            <w:r w:rsidR="00D75719">
              <w:rPr>
                <w:rFonts w:ascii="標楷體" w:eastAsia="標楷體" w:hAnsi="標楷體" w:hint="eastAsia"/>
                <w:szCs w:val="24"/>
              </w:rPr>
              <w:t>製作健康餐飲概念</w:t>
            </w:r>
            <w:r w:rsidR="003C7ADA" w:rsidRPr="00A23A63">
              <w:rPr>
                <w:rFonts w:ascii="標楷體" w:eastAsia="標楷體" w:hAnsi="標楷體"/>
                <w:szCs w:val="24"/>
              </w:rPr>
              <w:t>。</w:t>
            </w:r>
            <w:r w:rsidR="003C7ADA" w:rsidRPr="00A23A63">
              <w:rPr>
                <w:rFonts w:ascii="標楷體" w:eastAsia="標楷體" w:hAnsi="標楷體" w:hint="eastAsia"/>
                <w:szCs w:val="24"/>
              </w:rPr>
              <w:t>依據這些</w:t>
            </w:r>
            <w:r>
              <w:rPr>
                <w:rFonts w:ascii="標楷體" w:eastAsia="標楷體" w:hAnsi="標楷體" w:hint="eastAsia"/>
                <w:szCs w:val="24"/>
              </w:rPr>
              <w:t>工作</w:t>
            </w:r>
            <w:r w:rsidR="003C7ADA" w:rsidRPr="00A23A63">
              <w:rPr>
                <w:rFonts w:ascii="標楷體" w:eastAsia="標楷體" w:hAnsi="標楷體" w:hint="eastAsia"/>
                <w:szCs w:val="24"/>
              </w:rPr>
              <w:t>的分類中寫出你自己認為這些</w:t>
            </w:r>
            <w:r w:rsidR="003C7ADA" w:rsidRPr="00A23A63">
              <w:rPr>
                <w:rFonts w:ascii="標楷體" w:eastAsia="標楷體" w:hAnsi="標楷體"/>
                <w:szCs w:val="24"/>
              </w:rPr>
              <w:t>工作需要那些專業能力</w:t>
            </w:r>
            <w:r w:rsidR="003C7ADA" w:rsidRPr="00A23A63">
              <w:rPr>
                <w:rFonts w:ascii="標楷體" w:eastAsia="標楷體" w:hAnsi="標楷體" w:hint="eastAsia"/>
                <w:szCs w:val="24"/>
              </w:rPr>
              <w:t>或</w:t>
            </w:r>
            <w:r>
              <w:rPr>
                <w:rFonts w:ascii="標楷體" w:eastAsia="標楷體" w:hAnsi="標楷體" w:hint="eastAsia"/>
                <w:szCs w:val="24"/>
              </w:rPr>
              <w:t>證</w:t>
            </w:r>
            <w:r w:rsidR="003C7ADA" w:rsidRPr="00A23A63">
              <w:rPr>
                <w:rFonts w:ascii="標楷體" w:eastAsia="標楷體" w:hAnsi="標楷體"/>
                <w:szCs w:val="24"/>
              </w:rPr>
              <w:t>照</w:t>
            </w:r>
            <w:r w:rsidR="003C7ADA" w:rsidRPr="00A23A63">
              <w:rPr>
                <w:rFonts w:ascii="標楷體" w:eastAsia="標楷體" w:hAnsi="標楷體" w:hint="eastAsia"/>
                <w:szCs w:val="24"/>
              </w:rPr>
              <w:t>、</w:t>
            </w:r>
            <w:r w:rsidR="003C7ADA" w:rsidRPr="00A23A63">
              <w:rPr>
                <w:rFonts w:ascii="標楷體" w:eastAsia="標楷體" w:hAnsi="標楷體"/>
                <w:szCs w:val="24"/>
              </w:rPr>
              <w:t>人格特質</w:t>
            </w:r>
            <w:r w:rsidR="003C7ADA" w:rsidRPr="00A23A63">
              <w:rPr>
                <w:rFonts w:ascii="標楷體" w:eastAsia="標楷體" w:hAnsi="標楷體" w:hint="eastAsia"/>
                <w:szCs w:val="24"/>
              </w:rPr>
              <w:t>、未來有哪些進路或願景，是否會遇到性別上的影響？</w:t>
            </w: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>根據學生</w:t>
            </w:r>
            <w:r w:rsidRPr="00A23A63">
              <w:rPr>
                <w:rFonts w:ascii="標楷體" w:eastAsia="標楷體" w:hAnsi="標楷體" w:hint="eastAsia"/>
                <w:szCs w:val="24"/>
              </w:rPr>
              <w:t>的</w:t>
            </w:r>
            <w:r w:rsidRPr="00A23A63">
              <w:rPr>
                <w:rFonts w:ascii="標楷體" w:eastAsia="標楷體" w:hAnsi="標楷體"/>
                <w:szCs w:val="24"/>
              </w:rPr>
              <w:t>回答引導</w:t>
            </w:r>
            <w:r w:rsidRPr="00A23A63">
              <w:rPr>
                <w:rFonts w:ascii="標楷體" w:eastAsia="標楷體" w:hAnsi="標楷體" w:hint="eastAsia"/>
                <w:szCs w:val="24"/>
              </w:rPr>
              <w:t>正確的性別平等議題，進一步導引出生理上的差別並不等於能力上的差別。</w:t>
            </w: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 xml:space="preserve">二、說明主題內容 </w:t>
            </w:r>
          </w:p>
          <w:p w:rsidR="003C7ADA" w:rsidRPr="00A23A63" w:rsidRDefault="00D75719" w:rsidP="007743F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餐廳廚師</w:t>
            </w:r>
            <w:r w:rsidR="003C7ADA">
              <w:rPr>
                <w:rFonts w:ascii="標楷體" w:eastAsia="標楷體" w:hAnsi="標楷體" w:hint="eastAsia"/>
                <w:szCs w:val="24"/>
              </w:rPr>
              <w:t>從業人員的身心條件、工作態度、核心能力</w:t>
            </w:r>
            <w:r w:rsidR="003C7ADA" w:rsidRPr="00A23A63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>自我探索</w:t>
            </w:r>
            <w:r w:rsidRPr="00A23A63">
              <w:rPr>
                <w:rFonts w:ascii="標楷體" w:eastAsia="標楷體" w:hAnsi="標楷體" w:hint="eastAsia"/>
                <w:szCs w:val="24"/>
              </w:rPr>
              <w:t>、學習方向、興趣所在、職業目標、學習理念</w:t>
            </w:r>
            <w:r w:rsidRPr="00A23A63">
              <w:rPr>
                <w:rFonts w:ascii="標楷體" w:eastAsia="標楷體" w:hAnsi="標楷體"/>
                <w:szCs w:val="24"/>
              </w:rPr>
              <w:t>與性別平等</w:t>
            </w:r>
            <w:r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</w:rPr>
              <w:t>平權來調味，性別相處更美味；</w:t>
            </w:r>
            <w:r>
              <w:rPr>
                <w:rFonts w:ascii="標楷體" w:eastAsia="標楷體" w:hAnsi="標楷體" w:hint="eastAsia"/>
                <w:b/>
              </w:rPr>
              <w:t>性別不是阻力，盡情發揮潛力</w:t>
            </w:r>
            <w:r w:rsidRPr="00A23A63">
              <w:rPr>
                <w:rFonts w:ascii="標楷體" w:eastAsia="標楷體" w:hAnsi="標楷體" w:hint="eastAsia"/>
                <w:szCs w:val="24"/>
              </w:rPr>
              <w:t>。</w:t>
            </w:r>
            <w:r w:rsidRPr="00A23A6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C7ADA" w:rsidRDefault="003C7ADA" w:rsidP="007743FC">
            <w:pPr>
              <w:rPr>
                <w:rFonts w:ascii="標楷體" w:eastAsia="標楷體" w:hAnsi="標楷體"/>
                <w:szCs w:val="24"/>
              </w:rPr>
            </w:pP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 xml:space="preserve">三、延伸學習 </w:t>
            </w: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>培養學生終身學習</w:t>
            </w:r>
            <w:r w:rsidRPr="00A23A63">
              <w:rPr>
                <w:rFonts w:ascii="標楷體" w:eastAsia="標楷體" w:hAnsi="標楷體" w:hint="eastAsia"/>
                <w:szCs w:val="24"/>
              </w:rPr>
              <w:t>、落實夢想、成就理想</w:t>
            </w:r>
            <w:r w:rsidRPr="00A23A63">
              <w:rPr>
                <w:rFonts w:ascii="標楷體" w:eastAsia="標楷體" w:hAnsi="標楷體"/>
                <w:szCs w:val="24"/>
              </w:rPr>
              <w:t>。</w:t>
            </w:r>
          </w:p>
          <w:p w:rsidR="003C7ADA" w:rsidRDefault="003C7ADA" w:rsidP="007743FC">
            <w:pPr>
              <w:rPr>
                <w:rFonts w:ascii="標楷體" w:eastAsia="標楷體" w:hAnsi="標楷體"/>
                <w:szCs w:val="24"/>
              </w:rPr>
            </w:pPr>
          </w:p>
          <w:p w:rsidR="00D7165A" w:rsidRDefault="00D7165A" w:rsidP="007743FC">
            <w:pPr>
              <w:rPr>
                <w:rFonts w:ascii="標楷體" w:eastAsia="標楷體" w:hAnsi="標楷體"/>
                <w:szCs w:val="24"/>
              </w:rPr>
            </w:pPr>
          </w:p>
          <w:p w:rsidR="00D7165A" w:rsidRDefault="00D7165A" w:rsidP="007743FC">
            <w:pPr>
              <w:rPr>
                <w:rFonts w:ascii="標楷體" w:eastAsia="標楷體" w:hAnsi="標楷體"/>
                <w:szCs w:val="24"/>
              </w:rPr>
            </w:pPr>
          </w:p>
          <w:p w:rsidR="00D7165A" w:rsidRDefault="00D7165A" w:rsidP="007743FC">
            <w:pPr>
              <w:rPr>
                <w:rFonts w:ascii="標楷體" w:eastAsia="標楷體" w:hAnsi="標楷體"/>
                <w:szCs w:val="24"/>
              </w:rPr>
            </w:pPr>
          </w:p>
          <w:p w:rsidR="00D7165A" w:rsidRDefault="00D7165A" w:rsidP="007743FC">
            <w:pPr>
              <w:rPr>
                <w:rFonts w:ascii="標楷體" w:eastAsia="標楷體" w:hAnsi="標楷體"/>
                <w:szCs w:val="24"/>
              </w:rPr>
            </w:pPr>
          </w:p>
          <w:p w:rsidR="00D7165A" w:rsidRPr="00A23A63" w:rsidRDefault="00D7165A" w:rsidP="007743FC">
            <w:pPr>
              <w:rPr>
                <w:rFonts w:ascii="標楷體" w:eastAsia="標楷體" w:hAnsi="標楷體"/>
                <w:szCs w:val="24"/>
              </w:rPr>
            </w:pP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 xml:space="preserve">參、綜合活動 </w:t>
            </w:r>
          </w:p>
          <w:p w:rsidR="00D7165A" w:rsidRDefault="00D7165A" w:rsidP="00D75719">
            <w:pPr>
              <w:spacing w:beforeLines="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3C7ADA" w:rsidRPr="00A23A63">
              <w:rPr>
                <w:rFonts w:ascii="標楷體" w:eastAsia="標楷體" w:hAnsi="標楷體"/>
                <w:szCs w:val="24"/>
              </w:rPr>
              <w:t>回家</w:t>
            </w:r>
            <w:r w:rsidR="003C7ADA" w:rsidRPr="00A23A63">
              <w:rPr>
                <w:rFonts w:ascii="標楷體" w:eastAsia="標楷體" w:hAnsi="標楷體" w:hint="eastAsia"/>
                <w:szCs w:val="24"/>
              </w:rPr>
              <w:t>複習</w:t>
            </w:r>
            <w:r>
              <w:rPr>
                <w:rFonts w:ascii="標楷體" w:eastAsia="標楷體" w:hAnsi="標楷體" w:hint="eastAsia"/>
                <w:szCs w:val="24"/>
              </w:rPr>
              <w:t>課程概念，並寫下今天課程中的實際操作與心得</w:t>
            </w:r>
          </w:p>
          <w:p w:rsidR="00D7165A" w:rsidRDefault="00D7165A" w:rsidP="00D75719">
            <w:pPr>
              <w:spacing w:beforeLines="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="003C7ADA" w:rsidRPr="00A23A63">
              <w:rPr>
                <w:rFonts w:ascii="標楷體" w:eastAsia="標楷體" w:hAnsi="標楷體" w:hint="eastAsia"/>
                <w:szCs w:val="24"/>
              </w:rPr>
              <w:t>預習</w:t>
            </w:r>
            <w:r>
              <w:rPr>
                <w:rFonts w:ascii="標楷體" w:eastAsia="標楷體" w:hAnsi="標楷體" w:hint="eastAsia"/>
                <w:szCs w:val="24"/>
              </w:rPr>
              <w:t>下堂課程</w:t>
            </w:r>
          </w:p>
          <w:p w:rsidR="003C7ADA" w:rsidRPr="00CC74AD" w:rsidRDefault="00D7165A" w:rsidP="00D75719">
            <w:pPr>
              <w:spacing w:beforeLines="20"/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="003C7ADA" w:rsidRPr="00A23A63">
              <w:rPr>
                <w:rFonts w:ascii="標楷體" w:eastAsia="標楷體" w:hAnsi="標楷體"/>
                <w:szCs w:val="24"/>
              </w:rPr>
              <w:t>請學生繳回</w:t>
            </w:r>
            <w:r w:rsidR="003C7ADA" w:rsidRPr="00A23A63">
              <w:rPr>
                <w:rFonts w:ascii="標楷體" w:eastAsia="標楷體" w:hAnsi="標楷體" w:hint="eastAsia"/>
                <w:szCs w:val="24"/>
              </w:rPr>
              <w:t>筆記本</w:t>
            </w:r>
          </w:p>
        </w:tc>
        <w:tc>
          <w:tcPr>
            <w:tcW w:w="120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D368B6" w:rsidRDefault="00D368B6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D368B6" w:rsidRDefault="00D368B6" w:rsidP="007743FC">
            <w:pPr>
              <w:rPr>
                <w:rFonts w:ascii="標楷體" w:eastAsia="標楷體" w:hAnsi="標楷體"/>
                <w:szCs w:val="24"/>
              </w:rPr>
            </w:pPr>
          </w:p>
          <w:p w:rsidR="00D7165A" w:rsidRDefault="00D7165A" w:rsidP="007743FC">
            <w:pPr>
              <w:rPr>
                <w:rFonts w:ascii="標楷體" w:eastAsia="標楷體" w:hAnsi="標楷體"/>
                <w:szCs w:val="24"/>
              </w:rPr>
            </w:pPr>
          </w:p>
          <w:p w:rsidR="003C7ADA" w:rsidRPr="00A23A63" w:rsidRDefault="00D368B6" w:rsidP="007743F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</w:t>
            </w:r>
            <w:r w:rsidR="003C7ADA" w:rsidRPr="00A23A63">
              <w:rPr>
                <w:rFonts w:ascii="標楷體" w:eastAsia="標楷體" w:hAnsi="標楷體" w:hint="eastAsia"/>
                <w:szCs w:val="24"/>
              </w:rPr>
              <w:t>板</w:t>
            </w: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D7165A" w:rsidRDefault="00D7165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D7165A" w:rsidRDefault="00D7165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Pr="00A23A63" w:rsidRDefault="00D7165A" w:rsidP="007743F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白</w:t>
            </w:r>
            <w:r w:rsidR="003C7ADA" w:rsidRPr="00A23A63">
              <w:rPr>
                <w:rFonts w:ascii="標楷體" w:eastAsia="標楷體" w:hAnsi="標楷體" w:hint="eastAsia"/>
                <w:szCs w:val="24"/>
              </w:rPr>
              <w:t>板、</w:t>
            </w:r>
            <w:r>
              <w:rPr>
                <w:rFonts w:ascii="標楷體" w:eastAsia="標楷體" w:hAnsi="標楷體" w:hint="eastAsia"/>
                <w:szCs w:val="24"/>
              </w:rPr>
              <w:t>自編教材</w:t>
            </w:r>
            <w:r w:rsidR="003C7ADA" w:rsidRPr="00A23A63">
              <w:rPr>
                <w:rFonts w:ascii="標楷體" w:eastAsia="標楷體" w:hAnsi="標楷體" w:hint="eastAsia"/>
                <w:szCs w:val="24"/>
              </w:rPr>
              <w:t>、筆記本</w:t>
            </w: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Default="00AA258E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小中餐</w:t>
            </w:r>
          </w:p>
          <w:p w:rsidR="003C7ADA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D7165A" w:rsidRDefault="00D7165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D7165A" w:rsidRDefault="00D7165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D7165A" w:rsidRDefault="00D7165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D7165A" w:rsidRDefault="00D7165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</w:p>
          <w:p w:rsidR="003C7ADA" w:rsidRPr="00CC74AD" w:rsidRDefault="003C7ADA" w:rsidP="00D75719">
            <w:pPr>
              <w:spacing w:beforeLines="20"/>
              <w:jc w:val="both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筆記本</w:t>
            </w:r>
          </w:p>
        </w:tc>
        <w:tc>
          <w:tcPr>
            <w:tcW w:w="10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D368B6" w:rsidRDefault="00D368B6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D7165A" w:rsidRDefault="00D7165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/>
                <w:szCs w:val="24"/>
              </w:rPr>
              <w:t>問答</w:t>
            </w:r>
            <w:r w:rsidRPr="00A23A63">
              <w:rPr>
                <w:rFonts w:ascii="標楷體" w:eastAsia="標楷體" w:hAnsi="標楷體" w:hint="eastAsia"/>
                <w:szCs w:val="24"/>
              </w:rPr>
              <w:t>、聆聽、分享</w:t>
            </w: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D7165A" w:rsidRDefault="00D7165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Pr="00A23A63" w:rsidRDefault="003C7ADA" w:rsidP="007743FC">
            <w:pPr>
              <w:rPr>
                <w:rFonts w:ascii="標楷體" w:eastAsia="標楷體" w:hAnsi="標楷體"/>
                <w:szCs w:val="24"/>
              </w:rPr>
            </w:pPr>
            <w:r w:rsidRPr="00A23A63">
              <w:rPr>
                <w:rFonts w:ascii="標楷體" w:eastAsia="標楷體" w:hAnsi="標楷體" w:hint="eastAsia"/>
                <w:szCs w:val="24"/>
              </w:rPr>
              <w:t>問答、書</w:t>
            </w:r>
            <w:r w:rsidRPr="00A23A63">
              <w:rPr>
                <w:rFonts w:ascii="標楷體" w:eastAsia="標楷體" w:hAnsi="標楷體" w:hint="eastAsia"/>
                <w:szCs w:val="24"/>
              </w:rPr>
              <w:lastRenderedPageBreak/>
              <w:t>寫、聆聽</w:t>
            </w:r>
          </w:p>
          <w:p w:rsidR="003C7ADA" w:rsidRPr="00781BB1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  <w:p w:rsidR="003C7ADA" w:rsidRDefault="00D7165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示範、練習</w:t>
            </w:r>
          </w:p>
          <w:p w:rsidR="003C7ADA" w:rsidRPr="00CC74AD" w:rsidRDefault="003C7ADA" w:rsidP="00D75719">
            <w:pPr>
              <w:spacing w:beforeLines="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05F02" w:rsidRPr="00CC74AD" w:rsidRDefault="00305F02">
      <w:pPr>
        <w:rPr>
          <w:rFonts w:ascii="標楷體" w:eastAsia="標楷體" w:hAnsi="標楷體"/>
        </w:rPr>
      </w:pPr>
    </w:p>
    <w:sectPr w:rsidR="00305F02" w:rsidRPr="00CC74AD" w:rsidSect="00B811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3B" w:rsidRDefault="00992D3B" w:rsidP="000A00F9">
      <w:r>
        <w:separator/>
      </w:r>
    </w:p>
  </w:endnote>
  <w:endnote w:type="continuationSeparator" w:id="0">
    <w:p w:rsidR="00992D3B" w:rsidRDefault="00992D3B" w:rsidP="000A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3B" w:rsidRDefault="00992D3B" w:rsidP="000A00F9">
      <w:r>
        <w:separator/>
      </w:r>
    </w:p>
  </w:footnote>
  <w:footnote w:type="continuationSeparator" w:id="0">
    <w:p w:rsidR="00992D3B" w:rsidRDefault="00992D3B" w:rsidP="000A0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1CD"/>
    <w:multiLevelType w:val="hybridMultilevel"/>
    <w:tmpl w:val="C82265D2"/>
    <w:lvl w:ilvl="0" w:tplc="7B90D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85209F"/>
    <w:multiLevelType w:val="hybridMultilevel"/>
    <w:tmpl w:val="8E6C677C"/>
    <w:lvl w:ilvl="0" w:tplc="22BE4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E551E5"/>
    <w:multiLevelType w:val="hybridMultilevel"/>
    <w:tmpl w:val="E77AEA68"/>
    <w:lvl w:ilvl="0" w:tplc="5F9C7C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C894476"/>
    <w:multiLevelType w:val="hybridMultilevel"/>
    <w:tmpl w:val="F2C047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0234D0"/>
    <w:multiLevelType w:val="hybridMultilevel"/>
    <w:tmpl w:val="E392FD06"/>
    <w:lvl w:ilvl="0" w:tplc="B9E65C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654260EC"/>
    <w:multiLevelType w:val="hybridMultilevel"/>
    <w:tmpl w:val="630A04BA"/>
    <w:lvl w:ilvl="0" w:tplc="A0F67E8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default"/>
      </w:rPr>
    </w:lvl>
    <w:lvl w:ilvl="1" w:tplc="97B806A6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F02"/>
    <w:rsid w:val="00087C90"/>
    <w:rsid w:val="000A00F9"/>
    <w:rsid w:val="000E3DC3"/>
    <w:rsid w:val="001005CB"/>
    <w:rsid w:val="00187D0E"/>
    <w:rsid w:val="00305F02"/>
    <w:rsid w:val="003C7ADA"/>
    <w:rsid w:val="004A332E"/>
    <w:rsid w:val="005E755F"/>
    <w:rsid w:val="00615834"/>
    <w:rsid w:val="0065696E"/>
    <w:rsid w:val="006F12AE"/>
    <w:rsid w:val="00992D3B"/>
    <w:rsid w:val="009B6D8D"/>
    <w:rsid w:val="00A83104"/>
    <w:rsid w:val="00AA258E"/>
    <w:rsid w:val="00AC1BA5"/>
    <w:rsid w:val="00B06F4A"/>
    <w:rsid w:val="00B81156"/>
    <w:rsid w:val="00C9448B"/>
    <w:rsid w:val="00CC74AD"/>
    <w:rsid w:val="00D368B6"/>
    <w:rsid w:val="00D7165A"/>
    <w:rsid w:val="00D75719"/>
    <w:rsid w:val="00E33E54"/>
    <w:rsid w:val="00E8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5F0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純文字1"/>
    <w:basedOn w:val="a"/>
    <w:rsid w:val="00305F02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4">
    <w:name w:val="Hyperlink"/>
    <w:basedOn w:val="a0"/>
    <w:rsid w:val="00305F02"/>
    <w:rPr>
      <w:color w:val="0000FF"/>
      <w:u w:val="single"/>
    </w:rPr>
  </w:style>
  <w:style w:type="paragraph" w:styleId="a5">
    <w:name w:val="footer"/>
    <w:basedOn w:val="a"/>
    <w:link w:val="a6"/>
    <w:rsid w:val="00305F0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305F02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305F02"/>
    <w:pPr>
      <w:snapToGrid w:val="0"/>
      <w:spacing w:line="480" w:lineRule="exact"/>
      <w:ind w:left="746" w:hanging="746"/>
    </w:pPr>
    <w:rPr>
      <w:rFonts w:ascii="標楷體" w:eastAsia="標楷體" w:hAnsi="標楷體" w:cs="Times New Roman"/>
      <w:szCs w:val="20"/>
    </w:rPr>
  </w:style>
  <w:style w:type="character" w:customStyle="1" w:styleId="30">
    <w:name w:val="本文縮排 3 字元"/>
    <w:basedOn w:val="a0"/>
    <w:link w:val="3"/>
    <w:rsid w:val="00305F02"/>
    <w:rPr>
      <w:rFonts w:ascii="標楷體" w:eastAsia="標楷體" w:hAnsi="標楷體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A0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00F9"/>
    <w:rPr>
      <w:sz w:val="20"/>
      <w:szCs w:val="20"/>
    </w:rPr>
  </w:style>
  <w:style w:type="character" w:styleId="a9">
    <w:name w:val="Strong"/>
    <w:qFormat/>
    <w:rsid w:val="003C7AD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E7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E755F"/>
    <w:rPr>
      <w:rFonts w:ascii="細明體" w:eastAsia="細明體" w:hAnsi="細明體" w:cs="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716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65A"/>
  </w:style>
  <w:style w:type="character" w:customStyle="1" w:styleId="ac">
    <w:name w:val="註解文字 字元"/>
    <w:basedOn w:val="a0"/>
    <w:link w:val="ab"/>
    <w:uiPriority w:val="99"/>
    <w:semiHidden/>
    <w:rsid w:val="00D716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D7165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7165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71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71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1482</Characters>
  <Application>Microsoft Office Word</Application>
  <DocSecurity>0</DocSecurity>
  <Lines>12</Lines>
  <Paragraphs>3</Paragraphs>
  <ScaleCrop>false</ScaleCrop>
  <Company>C.M.T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bluepure</dc:creator>
  <cp:lastModifiedBy>user</cp:lastModifiedBy>
  <cp:revision>2</cp:revision>
  <dcterms:created xsi:type="dcterms:W3CDTF">2025-01-06T12:45:00Z</dcterms:created>
  <dcterms:modified xsi:type="dcterms:W3CDTF">2025-01-06T12:45:00Z</dcterms:modified>
</cp:coreProperties>
</file>